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355C" w14:textId="2E19AE4E" w:rsidR="00CA3C12" w:rsidRDefault="00FD413D" w:rsidP="00114F75">
      <w:pPr>
        <w:pStyle w:val="Heading1"/>
        <w:rPr>
          <w:rFonts w:asciiTheme="minorHAnsi" w:hAnsiTheme="minorHAnsi" w:cstheme="minorHAnsi"/>
          <w:b/>
          <w:bCs/>
          <w:color w:val="000000" w:themeColor="text1"/>
        </w:rPr>
      </w:pPr>
      <w:r w:rsidRPr="00CA3C12">
        <w:rPr>
          <w:rFonts w:asciiTheme="minorHAnsi" w:hAnsiTheme="minorHAnsi" w:cstheme="minorHAnsi"/>
          <w:b/>
          <w:bCs/>
          <w:noProof/>
          <w:color w:val="000000" w:themeColor="text1"/>
        </w:rPr>
        <w:drawing>
          <wp:anchor distT="0" distB="0" distL="114300" distR="114300" simplePos="0" relativeHeight="251659776" behindDoc="1" locked="0" layoutInCell="1" allowOverlap="1" wp14:anchorId="01CCC9AB" wp14:editId="501C363A">
            <wp:simplePos x="0" y="0"/>
            <wp:positionH relativeFrom="margin">
              <wp:posOffset>-304800</wp:posOffset>
            </wp:positionH>
            <wp:positionV relativeFrom="margin">
              <wp:posOffset>-314325</wp:posOffset>
            </wp:positionV>
            <wp:extent cx="1101090" cy="1504950"/>
            <wp:effectExtent l="0" t="0" r="3810" b="0"/>
            <wp:wrapTight wrapText="bothSides">
              <wp:wrapPolygon edited="0">
                <wp:start x="0" y="0"/>
                <wp:lineTo x="0" y="21327"/>
                <wp:lineTo x="21301" y="21327"/>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l="9322" t="9498" r="9746" b="5022"/>
                    <a:stretch/>
                  </pic:blipFill>
                  <pic:spPr bwMode="auto">
                    <a:xfrm>
                      <a:off x="0" y="0"/>
                      <a:ext cx="110109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AFC5AE" w14:textId="52FF7ADF" w:rsidR="00CA3C12" w:rsidRDefault="00CA3C12" w:rsidP="00114F75">
      <w:pPr>
        <w:pStyle w:val="Heading1"/>
        <w:rPr>
          <w:rFonts w:asciiTheme="minorHAnsi" w:hAnsiTheme="minorHAnsi" w:cstheme="minorHAnsi"/>
          <w:b/>
          <w:bCs/>
          <w:color w:val="000000" w:themeColor="text1"/>
        </w:rPr>
      </w:pPr>
    </w:p>
    <w:p w14:paraId="011804C4" w14:textId="77777777" w:rsidR="00CA3C12" w:rsidRDefault="00CA3C12" w:rsidP="00114F75">
      <w:pPr>
        <w:pStyle w:val="Heading1"/>
        <w:rPr>
          <w:rFonts w:asciiTheme="minorHAnsi" w:hAnsiTheme="minorHAnsi" w:cstheme="minorHAnsi"/>
          <w:b/>
          <w:bCs/>
          <w:color w:val="000000" w:themeColor="text1"/>
        </w:rPr>
      </w:pPr>
    </w:p>
    <w:p w14:paraId="7038A874" w14:textId="663E6C6F" w:rsidR="002449C3" w:rsidRPr="00CA3C12" w:rsidRDefault="002449C3" w:rsidP="00114F75">
      <w:pPr>
        <w:pStyle w:val="Heading1"/>
        <w:rPr>
          <w:rFonts w:asciiTheme="minorHAnsi" w:hAnsiTheme="minorHAnsi" w:cstheme="minorHAnsi"/>
          <w:b/>
          <w:bCs/>
          <w:color w:val="000000" w:themeColor="text1"/>
        </w:rPr>
      </w:pPr>
      <w:r w:rsidRPr="00CA3C12">
        <w:rPr>
          <w:rFonts w:asciiTheme="minorHAnsi" w:hAnsiTheme="minorHAnsi" w:cstheme="minorHAnsi"/>
          <w:b/>
          <w:bCs/>
          <w:color w:val="000000" w:themeColor="text1"/>
        </w:rPr>
        <w:t>Envision Financial Community Endowment</w:t>
      </w:r>
      <w:r w:rsidR="00C216DA" w:rsidRPr="00CA3C12">
        <w:rPr>
          <w:rFonts w:asciiTheme="minorHAnsi" w:hAnsiTheme="minorHAnsi" w:cstheme="minorHAnsi"/>
          <w:b/>
          <w:bCs/>
          <w:color w:val="000000" w:themeColor="text1"/>
        </w:rPr>
        <w:t xml:space="preserve">                                </w:t>
      </w:r>
    </w:p>
    <w:p w14:paraId="48A35EBB" w14:textId="24DEC419" w:rsidR="002449C3" w:rsidRDefault="002449C3" w:rsidP="00583F12">
      <w:pPr>
        <w:rPr>
          <w:rFonts w:asciiTheme="minorHAnsi" w:hAnsiTheme="minorHAnsi" w:cstheme="minorHAnsi"/>
          <w:b/>
          <w:bCs/>
          <w:color w:val="000000" w:themeColor="text1"/>
          <w:sz w:val="32"/>
          <w:szCs w:val="32"/>
        </w:rPr>
      </w:pPr>
      <w:r w:rsidRPr="00CA3C12">
        <w:rPr>
          <w:rFonts w:asciiTheme="minorHAnsi" w:hAnsiTheme="minorHAnsi" w:cstheme="minorHAnsi"/>
          <w:b/>
          <w:bCs/>
          <w:color w:val="000000" w:themeColor="text1"/>
          <w:sz w:val="32"/>
          <w:szCs w:val="32"/>
        </w:rPr>
        <w:t>20</w:t>
      </w:r>
      <w:r w:rsidR="00C217CE" w:rsidRPr="00CA3C12">
        <w:rPr>
          <w:rFonts w:asciiTheme="minorHAnsi" w:hAnsiTheme="minorHAnsi" w:cstheme="minorHAnsi"/>
          <w:b/>
          <w:bCs/>
          <w:color w:val="000000" w:themeColor="text1"/>
          <w:sz w:val="32"/>
          <w:szCs w:val="32"/>
        </w:rPr>
        <w:t>2</w:t>
      </w:r>
      <w:r w:rsidR="00BC47F9" w:rsidRPr="00CA3C12">
        <w:rPr>
          <w:rFonts w:asciiTheme="minorHAnsi" w:hAnsiTheme="minorHAnsi" w:cstheme="minorHAnsi"/>
          <w:b/>
          <w:bCs/>
          <w:color w:val="000000" w:themeColor="text1"/>
          <w:sz w:val="32"/>
          <w:szCs w:val="32"/>
        </w:rPr>
        <w:t>1</w:t>
      </w:r>
      <w:r w:rsidRPr="00CA3C12">
        <w:rPr>
          <w:rFonts w:asciiTheme="minorHAnsi" w:hAnsiTheme="minorHAnsi" w:cstheme="minorHAnsi"/>
          <w:b/>
          <w:bCs/>
          <w:color w:val="000000" w:themeColor="text1"/>
          <w:sz w:val="32"/>
          <w:szCs w:val="32"/>
        </w:rPr>
        <w:t xml:space="preserve"> Gr</w:t>
      </w:r>
      <w:r w:rsidR="005E184D">
        <w:rPr>
          <w:rFonts w:asciiTheme="minorHAnsi" w:hAnsiTheme="minorHAnsi" w:cstheme="minorHAnsi"/>
          <w:b/>
          <w:bCs/>
          <w:color w:val="000000" w:themeColor="text1"/>
          <w:sz w:val="32"/>
          <w:szCs w:val="32"/>
        </w:rPr>
        <w:t>ants</w:t>
      </w:r>
    </w:p>
    <w:p w14:paraId="42B139B6" w14:textId="77777777" w:rsidR="00421B05" w:rsidRDefault="00421B05" w:rsidP="00583F12">
      <w:pPr>
        <w:rPr>
          <w:rFonts w:asciiTheme="minorHAnsi" w:hAnsiTheme="minorHAnsi" w:cstheme="minorHAnsi"/>
          <w:b/>
          <w:bCs/>
          <w:color w:val="000000" w:themeColor="text1"/>
          <w:sz w:val="32"/>
          <w:szCs w:val="32"/>
        </w:rPr>
      </w:pPr>
    </w:p>
    <w:p w14:paraId="29A926B0" w14:textId="39491D92" w:rsidR="00BA47BE" w:rsidRPr="00114F75" w:rsidRDefault="005E184D" w:rsidP="00583F12">
      <w:pPr>
        <w:rPr>
          <w:rFonts w:asciiTheme="minorHAnsi" w:hAnsiTheme="minorHAnsi"/>
          <w:sz w:val="22"/>
          <w:szCs w:val="22"/>
        </w:rPr>
      </w:pPr>
      <w:r w:rsidRPr="005E184D">
        <w:rPr>
          <w:rFonts w:asciiTheme="minorHAnsi" w:hAnsiTheme="minorHAnsi" w:cstheme="minorHAnsi"/>
          <w:b/>
          <w:bCs/>
          <w:color w:val="000000" w:themeColor="text1"/>
          <w:sz w:val="28"/>
          <w:szCs w:val="28"/>
        </w:rPr>
        <w:t xml:space="preserve">Resilient and Resourceful </w:t>
      </w:r>
      <w:r w:rsidR="00BC61EB">
        <w:rPr>
          <w:rFonts w:asciiTheme="minorHAnsi" w:hAnsiTheme="minorHAnsi" w:cstheme="minorHAnsi"/>
          <w:b/>
          <w:bCs/>
          <w:color w:val="000000" w:themeColor="text1"/>
          <w:sz w:val="28"/>
          <w:szCs w:val="28"/>
        </w:rPr>
        <w:t xml:space="preserve">stream of grants: </w:t>
      </w:r>
    </w:p>
    <w:tbl>
      <w:tblPr>
        <w:tblStyle w:val="TableGrid"/>
        <w:tblW w:w="10463" w:type="dxa"/>
        <w:tblInd w:w="-545" w:type="dxa"/>
        <w:tblCellMar>
          <w:top w:w="45" w:type="dxa"/>
          <w:left w:w="107" w:type="dxa"/>
          <w:right w:w="57" w:type="dxa"/>
        </w:tblCellMar>
        <w:tblLook w:val="04A0" w:firstRow="1" w:lastRow="0" w:firstColumn="1" w:lastColumn="0" w:noHBand="0" w:noVBand="1"/>
      </w:tblPr>
      <w:tblGrid>
        <w:gridCol w:w="5076"/>
        <w:gridCol w:w="426"/>
        <w:gridCol w:w="567"/>
        <w:gridCol w:w="2551"/>
        <w:gridCol w:w="20"/>
        <w:gridCol w:w="1823"/>
      </w:tblGrid>
      <w:tr w:rsidR="00B32E42" w:rsidRPr="00114F75" w14:paraId="24465A96" w14:textId="77777777" w:rsidTr="00A62BA7">
        <w:trPr>
          <w:trHeight w:val="393"/>
        </w:trPr>
        <w:tc>
          <w:tcPr>
            <w:tcW w:w="5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23189" w14:textId="77777777" w:rsidR="00B32E42" w:rsidRPr="00BF1C38" w:rsidRDefault="00B32E42" w:rsidP="00583F12">
            <w:pPr>
              <w:spacing w:before="0"/>
              <w:ind w:right="58"/>
              <w:jc w:val="center"/>
              <w:rPr>
                <w:rFonts w:asciiTheme="minorHAnsi" w:hAnsiTheme="minorHAnsi"/>
                <w:b/>
                <w:sz w:val="28"/>
                <w:szCs w:val="28"/>
              </w:rPr>
            </w:pPr>
            <w:r w:rsidRPr="00BF1C38">
              <w:rPr>
                <w:rFonts w:asciiTheme="minorHAnsi" w:hAnsiTheme="minorHAnsi"/>
                <w:b/>
                <w:sz w:val="28"/>
                <w:szCs w:val="28"/>
              </w:rPr>
              <w:t xml:space="preserve">Organization Name </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C85F1" w14:textId="77777777" w:rsidR="00B32E42" w:rsidRPr="00BF1C38" w:rsidRDefault="00B32E42" w:rsidP="00583F12">
            <w:pPr>
              <w:spacing w:before="0"/>
              <w:ind w:right="53"/>
              <w:jc w:val="center"/>
              <w:rPr>
                <w:rFonts w:asciiTheme="minorHAnsi" w:hAnsiTheme="minorHAnsi"/>
                <w:b/>
                <w:sz w:val="28"/>
                <w:szCs w:val="28"/>
              </w:rPr>
            </w:pPr>
            <w:r w:rsidRPr="00BF1C38">
              <w:rPr>
                <w:rFonts w:asciiTheme="minorHAnsi" w:hAnsiTheme="minorHAnsi"/>
                <w:b/>
                <w:sz w:val="28"/>
                <w:szCs w:val="28"/>
              </w:rPr>
              <w:t xml:space="preserve">Community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B5846" w14:textId="625DCCEC" w:rsidR="00B32E42" w:rsidRPr="00BF1C38" w:rsidRDefault="00BF1C38" w:rsidP="00583F12">
            <w:pPr>
              <w:spacing w:before="0"/>
              <w:ind w:right="53"/>
              <w:jc w:val="center"/>
              <w:rPr>
                <w:rFonts w:asciiTheme="minorHAnsi" w:hAnsiTheme="minorHAnsi"/>
                <w:b/>
                <w:sz w:val="28"/>
                <w:szCs w:val="28"/>
              </w:rPr>
            </w:pPr>
            <w:r>
              <w:rPr>
                <w:rFonts w:asciiTheme="minorHAnsi" w:hAnsiTheme="minorHAnsi"/>
                <w:b/>
                <w:sz w:val="28"/>
                <w:szCs w:val="28"/>
              </w:rPr>
              <w:t xml:space="preserve">2021 </w:t>
            </w:r>
            <w:r w:rsidR="00B32E42" w:rsidRPr="00BF1C38">
              <w:rPr>
                <w:rFonts w:asciiTheme="minorHAnsi" w:hAnsiTheme="minorHAnsi"/>
                <w:b/>
                <w:sz w:val="28"/>
                <w:szCs w:val="28"/>
              </w:rPr>
              <w:t>Grant</w:t>
            </w:r>
          </w:p>
        </w:tc>
      </w:tr>
      <w:tr w:rsidR="001E1223" w:rsidRPr="00114F75" w14:paraId="739ED1BF" w14:textId="77777777" w:rsidTr="00A62BA7">
        <w:trPr>
          <w:trHeight w:val="379"/>
        </w:trPr>
        <w:tc>
          <w:tcPr>
            <w:tcW w:w="5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A0DE836" w14:textId="76863B12" w:rsidR="001E1223" w:rsidRPr="00114F75" w:rsidRDefault="00C339F8" w:rsidP="00583F12">
            <w:pPr>
              <w:spacing w:before="0"/>
              <w:rPr>
                <w:rFonts w:asciiTheme="minorHAnsi" w:hAnsiTheme="minorHAnsi"/>
                <w:sz w:val="22"/>
                <w:szCs w:val="22"/>
              </w:rPr>
            </w:pPr>
            <w:r w:rsidRPr="00114F75">
              <w:rPr>
                <w:rFonts w:asciiTheme="minorHAnsi" w:hAnsiTheme="minorHAnsi"/>
                <w:sz w:val="22"/>
                <w:szCs w:val="22"/>
              </w:rPr>
              <w:t>Big Sisters of BC Lower Mainland</w:t>
            </w:r>
            <w:r w:rsidR="00ED58DF" w:rsidRPr="00114F75">
              <w:rPr>
                <w:rFonts w:asciiTheme="minorHAnsi" w:hAnsiTheme="minorHAnsi"/>
                <w:sz w:val="22"/>
                <w:szCs w:val="22"/>
              </w:rPr>
              <w:t>*</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292308A" w14:textId="0ECA3B0D" w:rsidR="001E1223" w:rsidRPr="00114F75" w:rsidRDefault="00C339F8" w:rsidP="00583F12">
            <w:pPr>
              <w:spacing w:before="0"/>
              <w:ind w:right="49"/>
              <w:jc w:val="right"/>
              <w:rPr>
                <w:rFonts w:asciiTheme="minorHAnsi" w:hAnsiTheme="minorHAnsi"/>
                <w:sz w:val="22"/>
                <w:szCs w:val="22"/>
              </w:rPr>
            </w:pPr>
            <w:r w:rsidRPr="00114F75">
              <w:rPr>
                <w:rFonts w:asciiTheme="minorHAnsi" w:hAnsiTheme="minorHAnsi"/>
                <w:sz w:val="22"/>
                <w:szCs w:val="22"/>
              </w:rPr>
              <w:t>Surrey/Delta</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7D5CFE90" w14:textId="18234C7D" w:rsidR="001E1223" w:rsidRPr="00114F75" w:rsidRDefault="00C339F8" w:rsidP="00583F12">
            <w:pPr>
              <w:spacing w:before="0"/>
              <w:ind w:right="49"/>
              <w:jc w:val="right"/>
              <w:rPr>
                <w:rFonts w:asciiTheme="minorHAnsi" w:hAnsiTheme="minorHAnsi"/>
                <w:sz w:val="22"/>
                <w:szCs w:val="22"/>
              </w:rPr>
            </w:pPr>
            <w:r w:rsidRPr="00114F75">
              <w:rPr>
                <w:rFonts w:asciiTheme="minorHAnsi" w:hAnsiTheme="minorHAnsi"/>
                <w:sz w:val="22"/>
                <w:szCs w:val="22"/>
              </w:rPr>
              <w:t>$</w:t>
            </w:r>
            <w:r w:rsidR="008A1E1C" w:rsidRPr="00114F75">
              <w:rPr>
                <w:rFonts w:asciiTheme="minorHAnsi" w:hAnsiTheme="minorHAnsi"/>
                <w:sz w:val="22"/>
                <w:szCs w:val="22"/>
              </w:rPr>
              <w:t>20</w:t>
            </w:r>
            <w:r w:rsidRPr="00114F75">
              <w:rPr>
                <w:rFonts w:asciiTheme="minorHAnsi" w:hAnsiTheme="minorHAnsi"/>
                <w:sz w:val="22"/>
                <w:szCs w:val="22"/>
              </w:rPr>
              <w:t>,0</w:t>
            </w:r>
            <w:r w:rsidR="000F2148">
              <w:rPr>
                <w:rFonts w:asciiTheme="minorHAnsi" w:hAnsiTheme="minorHAnsi"/>
                <w:sz w:val="22"/>
                <w:szCs w:val="22"/>
              </w:rPr>
              <w:t>25</w:t>
            </w:r>
          </w:p>
        </w:tc>
      </w:tr>
      <w:tr w:rsidR="001E1223" w:rsidRPr="00114F75" w14:paraId="1B34ED20" w14:textId="77777777" w:rsidTr="00C6527E">
        <w:trPr>
          <w:trHeight w:val="935"/>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17AE8" w14:textId="29167FED" w:rsidR="001E1223" w:rsidRPr="00114F75" w:rsidRDefault="00C339F8" w:rsidP="00583F12">
            <w:pPr>
              <w:spacing w:before="0"/>
              <w:rPr>
                <w:rFonts w:asciiTheme="minorHAnsi" w:hAnsiTheme="minorHAnsi" w:cstheme="minorHAnsi"/>
                <w:b/>
                <w:bCs/>
                <w:i/>
                <w:iCs/>
                <w:sz w:val="22"/>
                <w:szCs w:val="22"/>
              </w:rPr>
            </w:pPr>
            <w:r w:rsidRPr="00114F75">
              <w:rPr>
                <w:rFonts w:asciiTheme="minorHAnsi" w:hAnsiTheme="minorHAnsi" w:cstheme="minorHAnsi"/>
                <w:b/>
                <w:bCs/>
                <w:i/>
                <w:iCs/>
                <w:sz w:val="22"/>
                <w:szCs w:val="22"/>
              </w:rPr>
              <w:t xml:space="preserve">Surrey/Delta Go Girls! - </w:t>
            </w:r>
            <w:r w:rsidRPr="00114F75">
              <w:rPr>
                <w:rFonts w:asciiTheme="minorHAnsi" w:hAnsiTheme="minorHAnsi" w:cstheme="minorHAnsi"/>
                <w:sz w:val="22"/>
                <w:szCs w:val="22"/>
              </w:rPr>
              <w:t xml:space="preserve"> is a group mentoring program for at-risk youth (ages 10 to 14) that promotes the benefit of an active, healthy lifestyle. Participants in this program build the tools for confidence and self-awareness during these formative years</w:t>
            </w:r>
            <w:r w:rsidR="00787DF4" w:rsidRPr="00114F75">
              <w:rPr>
                <w:rFonts w:asciiTheme="minorHAnsi" w:hAnsiTheme="minorHAnsi" w:cstheme="minorHAnsi"/>
                <w:sz w:val="22"/>
                <w:szCs w:val="22"/>
              </w:rPr>
              <w:t>.</w:t>
            </w:r>
          </w:p>
        </w:tc>
      </w:tr>
      <w:tr w:rsidR="001E1223" w:rsidRPr="00114F75" w14:paraId="15672A40" w14:textId="77777777" w:rsidTr="00A62BA7">
        <w:trPr>
          <w:trHeight w:val="488"/>
        </w:trPr>
        <w:tc>
          <w:tcPr>
            <w:tcW w:w="5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5879AC1B" w14:textId="6E81F2B4" w:rsidR="001E1223" w:rsidRPr="00114F75" w:rsidRDefault="00C339F8" w:rsidP="00583F12">
            <w:pPr>
              <w:spacing w:before="0"/>
              <w:rPr>
                <w:rFonts w:asciiTheme="minorHAnsi" w:hAnsiTheme="minorHAnsi" w:cstheme="minorHAnsi"/>
                <w:sz w:val="22"/>
                <w:szCs w:val="22"/>
              </w:rPr>
            </w:pPr>
            <w:r w:rsidRPr="00114F75">
              <w:rPr>
                <w:rFonts w:asciiTheme="minorHAnsi" w:hAnsiTheme="minorHAnsi" w:cstheme="minorHAnsi"/>
                <w:sz w:val="22"/>
                <w:szCs w:val="22"/>
                <w:lang w:val="en-CA"/>
              </w:rPr>
              <w:t>YMCA – Greater Vancouver</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ECC6C96" w14:textId="2B52A3A6" w:rsidR="001E1223" w:rsidRPr="00114F75" w:rsidRDefault="001E1223" w:rsidP="00583F12">
            <w:pPr>
              <w:spacing w:before="0"/>
              <w:ind w:right="51"/>
              <w:rPr>
                <w:rFonts w:asciiTheme="minorHAnsi" w:hAnsiTheme="minorHAnsi"/>
                <w:sz w:val="22"/>
                <w:szCs w:val="22"/>
              </w:rPr>
            </w:pPr>
            <w:r w:rsidRPr="00114F75">
              <w:rPr>
                <w:rFonts w:asciiTheme="minorHAnsi" w:hAnsiTheme="minorHAnsi"/>
                <w:sz w:val="22"/>
                <w:szCs w:val="22"/>
              </w:rPr>
              <w:t xml:space="preserve"> </w:t>
            </w:r>
            <w:r w:rsidR="004430A8" w:rsidRPr="00114F75">
              <w:rPr>
                <w:rFonts w:asciiTheme="minorHAnsi" w:hAnsiTheme="minorHAnsi"/>
                <w:sz w:val="22"/>
                <w:szCs w:val="22"/>
              </w:rPr>
              <w:t xml:space="preserve">           </w:t>
            </w:r>
            <w:r w:rsidR="004F58A3" w:rsidRPr="00114F75">
              <w:rPr>
                <w:rFonts w:asciiTheme="minorHAnsi" w:hAnsiTheme="minorHAnsi"/>
                <w:sz w:val="22"/>
                <w:szCs w:val="22"/>
              </w:rPr>
              <w:t xml:space="preserve">                       </w:t>
            </w:r>
            <w:r w:rsidR="00C339F8" w:rsidRPr="00114F75">
              <w:rPr>
                <w:rFonts w:asciiTheme="minorHAnsi" w:hAnsiTheme="minorHAnsi"/>
                <w:sz w:val="22"/>
                <w:szCs w:val="22"/>
              </w:rPr>
              <w:t>Fraser</w:t>
            </w:r>
            <w:r w:rsidR="00B32E42" w:rsidRPr="00114F75">
              <w:rPr>
                <w:rFonts w:asciiTheme="minorHAnsi" w:hAnsiTheme="minorHAnsi"/>
                <w:sz w:val="22"/>
                <w:szCs w:val="22"/>
              </w:rPr>
              <w:t xml:space="preserve"> </w:t>
            </w:r>
            <w:r w:rsidR="00C339F8" w:rsidRPr="00114F75">
              <w:rPr>
                <w:rFonts w:asciiTheme="minorHAnsi" w:hAnsiTheme="minorHAnsi"/>
                <w:sz w:val="22"/>
                <w:szCs w:val="22"/>
              </w:rPr>
              <w:t>Valley</w:t>
            </w:r>
            <w:r w:rsidR="004F58A3" w:rsidRPr="00114F75">
              <w:rPr>
                <w:rFonts w:asciiTheme="minorHAnsi" w:hAnsiTheme="minorHAnsi"/>
                <w:sz w:val="22"/>
                <w:szCs w:val="22"/>
              </w:rPr>
              <w:t xml:space="preserve">                </w:t>
            </w:r>
            <w:r w:rsidR="004430A8" w:rsidRPr="00114F75">
              <w:rPr>
                <w:rFonts w:asciiTheme="minorHAnsi" w:hAnsiTheme="minorHAnsi"/>
                <w:sz w:val="22"/>
                <w:szCs w:val="22"/>
              </w:rPr>
              <w:t xml:space="preserve">                                          </w:t>
            </w:r>
            <w:r w:rsidR="00540580" w:rsidRPr="00114F75">
              <w:rPr>
                <w:rFonts w:asciiTheme="minorHAnsi" w:hAnsiTheme="minorHAnsi"/>
                <w:sz w:val="22"/>
                <w:szCs w:val="22"/>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136E9C19" w14:textId="1AB3162A" w:rsidR="001E1223" w:rsidRPr="00114F75" w:rsidRDefault="00C339F8" w:rsidP="00583F12">
            <w:pPr>
              <w:spacing w:before="0"/>
              <w:ind w:right="49"/>
              <w:jc w:val="right"/>
              <w:rPr>
                <w:rFonts w:asciiTheme="minorHAnsi" w:hAnsiTheme="minorHAnsi"/>
                <w:sz w:val="22"/>
                <w:szCs w:val="22"/>
              </w:rPr>
            </w:pPr>
            <w:r w:rsidRPr="00114F75">
              <w:rPr>
                <w:rFonts w:asciiTheme="minorHAnsi" w:hAnsiTheme="minorHAnsi"/>
                <w:sz w:val="22"/>
                <w:szCs w:val="22"/>
              </w:rPr>
              <w:t>$20,0</w:t>
            </w:r>
            <w:r w:rsidR="000F2148">
              <w:rPr>
                <w:rFonts w:asciiTheme="minorHAnsi" w:hAnsiTheme="minorHAnsi"/>
                <w:sz w:val="22"/>
                <w:szCs w:val="22"/>
              </w:rPr>
              <w:t>25</w:t>
            </w:r>
          </w:p>
        </w:tc>
      </w:tr>
      <w:tr w:rsidR="001E1223" w:rsidRPr="00114F75" w14:paraId="0FF4A519" w14:textId="77777777" w:rsidTr="00114F75">
        <w:trPr>
          <w:trHeight w:val="917"/>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C9173" w14:textId="4B22041E" w:rsidR="001E1223" w:rsidRPr="00114F75" w:rsidRDefault="00C339F8" w:rsidP="00583F12">
            <w:pPr>
              <w:spacing w:before="0"/>
              <w:rPr>
                <w:rFonts w:asciiTheme="minorHAnsi" w:hAnsiTheme="minorHAnsi" w:cstheme="minorHAnsi"/>
                <w:b/>
                <w:bCs/>
                <w:i/>
                <w:iCs/>
                <w:sz w:val="22"/>
                <w:szCs w:val="22"/>
              </w:rPr>
            </w:pPr>
            <w:r w:rsidRPr="00114F75">
              <w:rPr>
                <w:rFonts w:asciiTheme="minorHAnsi" w:hAnsiTheme="minorHAnsi" w:cstheme="minorHAnsi"/>
                <w:b/>
                <w:bCs/>
                <w:i/>
                <w:iCs/>
                <w:sz w:val="22"/>
                <w:szCs w:val="22"/>
              </w:rPr>
              <w:t xml:space="preserve">Adult Mindfulness program - </w:t>
            </w:r>
            <w:r w:rsidR="00AE469F" w:rsidRPr="00114F75">
              <w:rPr>
                <w:rFonts w:asciiTheme="minorHAnsi" w:hAnsiTheme="minorHAnsi" w:cstheme="minorHAnsi"/>
                <w:sz w:val="22"/>
                <w:szCs w:val="22"/>
              </w:rPr>
              <w:t>is an early-intervention program to support adults ages 30 and older who experience symptoms of anxiety to learn evidence-based strategies to increase their coping capacity and prevent anxiety symptoms from worsening over time</w:t>
            </w:r>
            <w:r w:rsidR="00787DF4" w:rsidRPr="00114F75">
              <w:rPr>
                <w:rFonts w:asciiTheme="minorHAnsi" w:hAnsiTheme="minorHAnsi" w:cstheme="minorHAnsi"/>
                <w:sz w:val="22"/>
                <w:szCs w:val="22"/>
              </w:rPr>
              <w:t>.</w:t>
            </w:r>
          </w:p>
        </w:tc>
      </w:tr>
      <w:tr w:rsidR="00114F75" w:rsidRPr="00114F75" w14:paraId="60A94C4E" w14:textId="77777777" w:rsidTr="00A62BA7">
        <w:trPr>
          <w:trHeight w:val="428"/>
        </w:trPr>
        <w:tc>
          <w:tcPr>
            <w:tcW w:w="5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76E6C07" w14:textId="73CA61CA" w:rsidR="00114F75" w:rsidRPr="00114F75" w:rsidRDefault="00114F75" w:rsidP="00114F75">
            <w:pPr>
              <w:spacing w:before="0"/>
              <w:rPr>
                <w:rFonts w:asciiTheme="minorHAnsi" w:hAnsiTheme="minorHAnsi"/>
                <w:sz w:val="22"/>
                <w:szCs w:val="22"/>
              </w:rPr>
            </w:pPr>
            <w:r w:rsidRPr="00114F75">
              <w:rPr>
                <w:sz w:val="22"/>
                <w:szCs w:val="22"/>
              </w:rPr>
              <w:br w:type="page"/>
            </w:r>
            <w:r w:rsidRPr="00114F75">
              <w:rPr>
                <w:rFonts w:asciiTheme="minorHAnsi" w:hAnsiTheme="minorHAnsi"/>
                <w:sz w:val="22"/>
                <w:szCs w:val="22"/>
              </w:rPr>
              <w:t>Art’s Umbrella Association*</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22330802" w14:textId="3616752D" w:rsidR="00114F75" w:rsidRPr="00114F75" w:rsidRDefault="00114F75" w:rsidP="00114F75">
            <w:pPr>
              <w:spacing w:before="0"/>
              <w:ind w:right="51"/>
              <w:jc w:val="right"/>
              <w:rPr>
                <w:rFonts w:asciiTheme="minorHAnsi" w:hAnsiTheme="minorHAnsi"/>
                <w:sz w:val="22"/>
                <w:szCs w:val="22"/>
              </w:rPr>
            </w:pPr>
            <w:r w:rsidRPr="00114F75">
              <w:rPr>
                <w:rFonts w:asciiTheme="minorHAnsi" w:hAnsiTheme="minorHAnsi"/>
                <w:sz w:val="22"/>
                <w:szCs w:val="22"/>
              </w:rPr>
              <w:t xml:space="preserve">Surrey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1AC708CC" w14:textId="40278CF8" w:rsidR="00114F75" w:rsidRPr="00114F75" w:rsidRDefault="00114F75" w:rsidP="00114F75">
            <w:pPr>
              <w:spacing w:before="0"/>
              <w:ind w:right="53"/>
              <w:jc w:val="right"/>
              <w:rPr>
                <w:rFonts w:asciiTheme="minorHAnsi" w:hAnsiTheme="minorHAnsi"/>
                <w:sz w:val="22"/>
                <w:szCs w:val="22"/>
              </w:rPr>
            </w:pPr>
            <w:r w:rsidRPr="00114F75">
              <w:rPr>
                <w:rFonts w:asciiTheme="minorHAnsi" w:hAnsiTheme="minorHAnsi"/>
                <w:sz w:val="22"/>
                <w:szCs w:val="22"/>
              </w:rPr>
              <w:t>$15,0</w:t>
            </w:r>
            <w:r w:rsidR="000F2148">
              <w:rPr>
                <w:rFonts w:asciiTheme="minorHAnsi" w:hAnsiTheme="minorHAnsi"/>
                <w:sz w:val="22"/>
                <w:szCs w:val="22"/>
              </w:rPr>
              <w:t>25</w:t>
            </w:r>
            <w:r w:rsidRPr="00114F75">
              <w:rPr>
                <w:rFonts w:asciiTheme="minorHAnsi" w:hAnsiTheme="minorHAnsi"/>
                <w:sz w:val="22"/>
                <w:szCs w:val="22"/>
              </w:rPr>
              <w:t xml:space="preserve"> </w:t>
            </w:r>
          </w:p>
        </w:tc>
      </w:tr>
      <w:tr w:rsidR="00114F75" w:rsidRPr="00114F75" w14:paraId="666F0B8A" w14:textId="77777777" w:rsidTr="00F00212">
        <w:trPr>
          <w:trHeight w:val="428"/>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612255" w14:textId="50C31ECF" w:rsidR="00114F75" w:rsidRPr="00114F75" w:rsidRDefault="00114F75" w:rsidP="00A62BA7">
            <w:pPr>
              <w:ind w:right="53"/>
              <w:rPr>
                <w:rFonts w:asciiTheme="minorHAnsi" w:hAnsiTheme="minorHAnsi"/>
                <w:sz w:val="22"/>
                <w:szCs w:val="22"/>
              </w:rPr>
            </w:pPr>
            <w:r w:rsidRPr="00114F75">
              <w:rPr>
                <w:rFonts w:asciiTheme="minorHAnsi" w:hAnsiTheme="minorHAnsi" w:cstheme="minorHAnsi"/>
                <w:b/>
                <w:bCs/>
                <w:i/>
                <w:iCs/>
                <w:sz w:val="22"/>
                <w:szCs w:val="22"/>
              </w:rPr>
              <w:t>Act Your Art Out</w:t>
            </w:r>
            <w:r w:rsidRPr="00114F75">
              <w:rPr>
                <w:rFonts w:asciiTheme="minorHAnsi" w:hAnsiTheme="minorHAnsi" w:cstheme="minorHAnsi"/>
                <w:sz w:val="22"/>
                <w:szCs w:val="22"/>
              </w:rPr>
              <w:t xml:space="preserve"> is an after-school program, offering weekly free visual and performing arts classes to up to 90 vulnerable and at-risk children, aged 6-12, </w:t>
            </w:r>
            <w:r w:rsidRPr="00114F75">
              <w:rPr>
                <w:rFonts w:asciiTheme="minorHAnsi" w:hAnsiTheme="minorHAnsi" w:cstheme="minorHAnsi"/>
                <w:bCs/>
                <w:sz w:val="22"/>
                <w:szCs w:val="22"/>
              </w:rPr>
              <w:t>in three locations identified as vulnerable neighborhoods by the Surrey School District.</w:t>
            </w:r>
            <w:r w:rsidRPr="00114F75">
              <w:rPr>
                <w:rFonts w:asciiTheme="minorHAnsi" w:hAnsiTheme="minorHAnsi" w:cstheme="minorHAnsi"/>
                <w:sz w:val="22"/>
                <w:szCs w:val="22"/>
              </w:rPr>
              <w:t xml:space="preserve"> </w:t>
            </w:r>
            <w:r w:rsidRPr="00114F75">
              <w:rPr>
                <w:rFonts w:asciiTheme="minorHAnsi" w:hAnsiTheme="minorHAnsi" w:cstheme="minorHAnsi"/>
                <w:bCs/>
                <w:sz w:val="22"/>
                <w:szCs w:val="22"/>
              </w:rPr>
              <w:t>Workshops and theatrical pieces safely explore and unpack difficult issues the students are exposed to, including diversity, racism, poverty, and gang-related violence.</w:t>
            </w:r>
          </w:p>
        </w:tc>
      </w:tr>
      <w:tr w:rsidR="00114F75" w:rsidRPr="00114F75" w14:paraId="678C1B38" w14:textId="77777777" w:rsidTr="00A62BA7">
        <w:trPr>
          <w:trHeight w:val="495"/>
        </w:trPr>
        <w:tc>
          <w:tcPr>
            <w:tcW w:w="5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7F2C2AA" w14:textId="0A48DD3A" w:rsidR="00114F75" w:rsidRPr="00114F75" w:rsidRDefault="00114F75" w:rsidP="00114F75">
            <w:pPr>
              <w:spacing w:before="0"/>
              <w:rPr>
                <w:rFonts w:asciiTheme="minorHAnsi" w:hAnsiTheme="minorHAnsi"/>
                <w:sz w:val="22"/>
                <w:szCs w:val="22"/>
              </w:rPr>
            </w:pPr>
            <w:r w:rsidRPr="00114F75">
              <w:rPr>
                <w:rFonts w:asciiTheme="minorHAnsi" w:hAnsiTheme="minorHAnsi"/>
                <w:sz w:val="22"/>
                <w:szCs w:val="22"/>
              </w:rPr>
              <w:t>Canuck Place Children’s Hospice*</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722CD72" w14:textId="5D1F0C16" w:rsidR="00114F75" w:rsidRPr="00114F75" w:rsidRDefault="00114F75" w:rsidP="00114F75">
            <w:pPr>
              <w:spacing w:before="0"/>
              <w:ind w:right="51"/>
              <w:jc w:val="right"/>
              <w:rPr>
                <w:rFonts w:asciiTheme="minorHAnsi" w:hAnsiTheme="minorHAnsi"/>
                <w:sz w:val="22"/>
                <w:szCs w:val="22"/>
              </w:rPr>
            </w:pPr>
            <w:r w:rsidRPr="00114F75">
              <w:rPr>
                <w:rFonts w:asciiTheme="minorHAnsi" w:hAnsiTheme="minorHAnsi"/>
                <w:sz w:val="22"/>
                <w:szCs w:val="22"/>
              </w:rPr>
              <w:t>Abbotsford</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1D307884" w14:textId="1B6ABE43" w:rsidR="00114F75" w:rsidRPr="00114F75" w:rsidRDefault="00114F75" w:rsidP="00114F75">
            <w:pPr>
              <w:spacing w:before="0"/>
              <w:ind w:right="49"/>
              <w:jc w:val="right"/>
              <w:rPr>
                <w:rFonts w:asciiTheme="minorHAnsi" w:hAnsiTheme="minorHAnsi"/>
                <w:sz w:val="22"/>
                <w:szCs w:val="22"/>
              </w:rPr>
            </w:pPr>
            <w:r w:rsidRPr="00114F75">
              <w:rPr>
                <w:rFonts w:asciiTheme="minorHAnsi" w:hAnsiTheme="minorHAnsi"/>
                <w:sz w:val="22"/>
                <w:szCs w:val="22"/>
              </w:rPr>
              <w:t>$15,0</w:t>
            </w:r>
            <w:r w:rsidR="003F71B0">
              <w:rPr>
                <w:rFonts w:asciiTheme="minorHAnsi" w:hAnsiTheme="minorHAnsi"/>
                <w:sz w:val="22"/>
                <w:szCs w:val="22"/>
              </w:rPr>
              <w:t>25</w:t>
            </w:r>
          </w:p>
        </w:tc>
      </w:tr>
      <w:tr w:rsidR="00114F75" w:rsidRPr="00114F75" w14:paraId="7ED508DE" w14:textId="77777777" w:rsidTr="00C6527E">
        <w:trPr>
          <w:trHeight w:val="1284"/>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D2730" w14:textId="29D3ACBA" w:rsidR="00114F75" w:rsidRPr="00114F75" w:rsidRDefault="00114F75" w:rsidP="00114F75">
            <w:pPr>
              <w:spacing w:before="0"/>
              <w:ind w:right="5"/>
              <w:rPr>
                <w:rFonts w:ascii="Calibri" w:hAnsi="Calibri"/>
                <w:sz w:val="22"/>
                <w:szCs w:val="22"/>
              </w:rPr>
            </w:pPr>
            <w:r w:rsidRPr="00114F75">
              <w:rPr>
                <w:rFonts w:ascii="Calibri" w:hAnsi="Calibri"/>
                <w:b/>
                <w:bCs/>
                <w:i/>
                <w:iCs/>
                <w:sz w:val="22"/>
                <w:szCs w:val="22"/>
              </w:rPr>
              <w:t xml:space="preserve">Dave Lede House Counselling Program - </w:t>
            </w:r>
            <w:r w:rsidRPr="00114F75">
              <w:rPr>
                <w:rFonts w:ascii="Calibri" w:hAnsi="Calibri"/>
                <w:sz w:val="22"/>
                <w:szCs w:val="22"/>
              </w:rPr>
              <w:t>Caring for a child with a life-threatening illness is one of life’s greatest challenges and Canuck Place strives to keep families whole through a family-centred approach.  Parents and siblings receive counselling from the time of tragic diagnosis through the end of life of the child and beyond, for as long as the family needs guided support.</w:t>
            </w:r>
          </w:p>
        </w:tc>
      </w:tr>
      <w:tr w:rsidR="00114F75" w:rsidRPr="00114F75" w14:paraId="58DE5E0D" w14:textId="77777777" w:rsidTr="00A62BA7">
        <w:trPr>
          <w:trHeight w:val="371"/>
        </w:trPr>
        <w:tc>
          <w:tcPr>
            <w:tcW w:w="5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DC221D6" w14:textId="6B4A0932" w:rsidR="00114F75" w:rsidRPr="00114F75" w:rsidRDefault="00114F75" w:rsidP="00114F75">
            <w:pPr>
              <w:spacing w:before="0"/>
              <w:rPr>
                <w:rFonts w:asciiTheme="minorHAnsi" w:hAnsiTheme="minorHAnsi"/>
                <w:sz w:val="22"/>
                <w:szCs w:val="22"/>
              </w:rPr>
            </w:pPr>
            <w:r w:rsidRPr="00114F75">
              <w:rPr>
                <w:rFonts w:asciiTheme="minorHAnsi" w:hAnsiTheme="minorHAnsi"/>
                <w:sz w:val="22"/>
                <w:szCs w:val="22"/>
                <w:lang w:val="en-CA"/>
              </w:rPr>
              <w:br w:type="page"/>
              <w:t>BabyGoRound Helping Families Society</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2B98EBE1" w14:textId="624622C3" w:rsidR="00114F75" w:rsidRPr="00114F75" w:rsidRDefault="00114F75" w:rsidP="00114F75">
            <w:pPr>
              <w:spacing w:before="0"/>
              <w:ind w:right="51"/>
              <w:jc w:val="right"/>
              <w:rPr>
                <w:rFonts w:asciiTheme="minorHAnsi" w:hAnsiTheme="minorHAnsi"/>
                <w:sz w:val="22"/>
                <w:szCs w:val="22"/>
              </w:rPr>
            </w:pPr>
            <w:r w:rsidRPr="00114F75">
              <w:rPr>
                <w:rFonts w:asciiTheme="minorHAnsi" w:hAnsiTheme="minorHAnsi"/>
                <w:sz w:val="22"/>
                <w:szCs w:val="22"/>
              </w:rPr>
              <w:t>Fraser Valley</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249DE81D" w14:textId="07825784" w:rsidR="00114F75" w:rsidRPr="00114F75" w:rsidRDefault="00114F75" w:rsidP="00114F75">
            <w:pPr>
              <w:spacing w:before="0"/>
              <w:ind w:right="49"/>
              <w:jc w:val="right"/>
              <w:rPr>
                <w:rFonts w:asciiTheme="minorHAnsi" w:hAnsiTheme="minorHAnsi"/>
                <w:sz w:val="22"/>
                <w:szCs w:val="22"/>
              </w:rPr>
            </w:pPr>
            <w:r w:rsidRPr="00114F75">
              <w:rPr>
                <w:rFonts w:asciiTheme="minorHAnsi" w:hAnsiTheme="minorHAnsi"/>
                <w:sz w:val="22"/>
                <w:szCs w:val="22"/>
              </w:rPr>
              <w:t>$10,0</w:t>
            </w:r>
            <w:r w:rsidR="003F71B0">
              <w:rPr>
                <w:rFonts w:asciiTheme="minorHAnsi" w:hAnsiTheme="minorHAnsi"/>
                <w:sz w:val="22"/>
                <w:szCs w:val="22"/>
              </w:rPr>
              <w:t>25</w:t>
            </w:r>
          </w:p>
        </w:tc>
      </w:tr>
      <w:tr w:rsidR="00114F75" w:rsidRPr="00114F75" w14:paraId="36832794" w14:textId="77777777" w:rsidTr="00114F75">
        <w:trPr>
          <w:trHeight w:val="1190"/>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AF76E" w14:textId="351FC1CA" w:rsidR="00114F75" w:rsidRPr="00114F75" w:rsidRDefault="00114F75" w:rsidP="00114F75">
            <w:pPr>
              <w:spacing w:before="0"/>
              <w:ind w:right="45"/>
              <w:rPr>
                <w:rFonts w:asciiTheme="minorHAnsi" w:hAnsiTheme="minorHAnsi"/>
                <w:sz w:val="22"/>
                <w:szCs w:val="22"/>
              </w:rPr>
            </w:pPr>
            <w:r w:rsidRPr="00114F75">
              <w:rPr>
                <w:rFonts w:asciiTheme="minorHAnsi" w:hAnsiTheme="minorHAnsi"/>
                <w:b/>
                <w:bCs/>
                <w:i/>
                <w:iCs/>
                <w:sz w:val="22"/>
                <w:szCs w:val="22"/>
              </w:rPr>
              <w:t>Baby Gear Distribution Program</w:t>
            </w:r>
            <w:r w:rsidRPr="00114F75">
              <w:rPr>
                <w:rFonts w:asciiTheme="minorHAnsi" w:hAnsiTheme="minorHAnsi"/>
                <w:sz w:val="22"/>
                <w:szCs w:val="22"/>
              </w:rPr>
              <w:t xml:space="preserve"> – Purchases much needed </w:t>
            </w:r>
            <w:r w:rsidRPr="00114F75">
              <w:rPr>
                <w:rFonts w:ascii="Calibri" w:hAnsi="Calibri"/>
                <w:sz w:val="22"/>
                <w:szCs w:val="22"/>
              </w:rPr>
              <w:t>baby gear throughout the year to supplement the stock of donated items we receive, never having to tell a family that we do not have one or more of the items they require.  Providing all key items requested by some of the Lower Mainland/Fraser Valley’s most vulnerable families.</w:t>
            </w:r>
          </w:p>
        </w:tc>
      </w:tr>
      <w:tr w:rsidR="00114F75" w:rsidRPr="00114F75" w14:paraId="00B0C4CA" w14:textId="77777777" w:rsidTr="00A62BA7">
        <w:trPr>
          <w:trHeight w:val="370"/>
        </w:trPr>
        <w:tc>
          <w:tcPr>
            <w:tcW w:w="5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14806DD" w14:textId="285BBB09" w:rsidR="00114F75" w:rsidRPr="00114F75" w:rsidRDefault="00114F75" w:rsidP="00114F75">
            <w:pPr>
              <w:spacing w:before="0"/>
              <w:rPr>
                <w:rFonts w:asciiTheme="minorHAnsi" w:hAnsiTheme="minorHAnsi"/>
                <w:sz w:val="22"/>
                <w:szCs w:val="22"/>
              </w:rPr>
            </w:pPr>
            <w:r w:rsidRPr="00114F75">
              <w:rPr>
                <w:sz w:val="22"/>
                <w:szCs w:val="22"/>
              </w:rPr>
              <w:br w:type="page"/>
            </w:r>
            <w:r w:rsidRPr="00114F75">
              <w:rPr>
                <w:rFonts w:asciiTheme="minorHAnsi" w:hAnsiTheme="minorHAnsi"/>
                <w:sz w:val="22"/>
                <w:szCs w:val="22"/>
              </w:rPr>
              <w:t>Reach Child and Youth Development Society *</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33C13C5" w14:textId="36C03FBF" w:rsidR="00114F75" w:rsidRPr="00114F75" w:rsidRDefault="00114F75" w:rsidP="00114F75">
            <w:pPr>
              <w:spacing w:before="0"/>
              <w:ind w:right="51"/>
              <w:jc w:val="right"/>
              <w:rPr>
                <w:rFonts w:asciiTheme="minorHAnsi" w:hAnsiTheme="minorHAnsi"/>
                <w:sz w:val="22"/>
                <w:szCs w:val="22"/>
              </w:rPr>
            </w:pPr>
            <w:r w:rsidRPr="00114F75">
              <w:rPr>
                <w:rFonts w:asciiTheme="minorHAnsi" w:hAnsiTheme="minorHAnsi"/>
                <w:sz w:val="22"/>
                <w:szCs w:val="22"/>
              </w:rPr>
              <w:t xml:space="preserve">Ladner/North Delta/Cloverdale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22CF2AFC" w14:textId="2B67CD2B" w:rsidR="00114F75" w:rsidRPr="00114F75" w:rsidRDefault="00114F75" w:rsidP="00114F75">
            <w:pPr>
              <w:spacing w:before="0"/>
              <w:ind w:right="53"/>
              <w:jc w:val="right"/>
              <w:rPr>
                <w:rFonts w:asciiTheme="minorHAnsi" w:hAnsiTheme="minorHAnsi"/>
                <w:sz w:val="22"/>
                <w:szCs w:val="22"/>
              </w:rPr>
            </w:pPr>
            <w:r w:rsidRPr="00114F75">
              <w:rPr>
                <w:rFonts w:asciiTheme="minorHAnsi" w:hAnsiTheme="minorHAnsi"/>
                <w:sz w:val="22"/>
                <w:szCs w:val="22"/>
              </w:rPr>
              <w:t>$20,0</w:t>
            </w:r>
            <w:r w:rsidR="003F71B0">
              <w:rPr>
                <w:rFonts w:asciiTheme="minorHAnsi" w:hAnsiTheme="minorHAnsi"/>
                <w:sz w:val="22"/>
                <w:szCs w:val="22"/>
              </w:rPr>
              <w:t>25</w:t>
            </w:r>
            <w:r w:rsidRPr="00114F75">
              <w:rPr>
                <w:rFonts w:asciiTheme="minorHAnsi" w:hAnsiTheme="minorHAnsi"/>
                <w:sz w:val="22"/>
                <w:szCs w:val="22"/>
              </w:rPr>
              <w:t xml:space="preserve"> </w:t>
            </w:r>
          </w:p>
        </w:tc>
      </w:tr>
      <w:tr w:rsidR="00114F75" w:rsidRPr="00114F75" w14:paraId="23D8316C" w14:textId="77777777" w:rsidTr="00114F75">
        <w:trPr>
          <w:trHeight w:val="1372"/>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A388D" w14:textId="6AFB0A9D" w:rsidR="00114F75" w:rsidRPr="00114F75" w:rsidRDefault="00114F75" w:rsidP="00114F75">
            <w:pPr>
              <w:ind w:right="222"/>
              <w:rPr>
                <w:rFonts w:ascii="Calibri" w:hAnsi="Calibri"/>
                <w:sz w:val="22"/>
                <w:szCs w:val="22"/>
              </w:rPr>
            </w:pPr>
            <w:r w:rsidRPr="00114F75">
              <w:rPr>
                <w:rFonts w:asciiTheme="minorHAnsi" w:hAnsiTheme="minorHAnsi"/>
                <w:b/>
                <w:bCs/>
                <w:i/>
                <w:iCs/>
                <w:sz w:val="22"/>
                <w:szCs w:val="22"/>
              </w:rPr>
              <w:lastRenderedPageBreak/>
              <w:t xml:space="preserve">Reach Counselling Program </w:t>
            </w:r>
            <w:r w:rsidRPr="00114F75">
              <w:rPr>
                <w:rFonts w:ascii="Calibri" w:hAnsi="Calibri"/>
                <w:sz w:val="22"/>
                <w:szCs w:val="22"/>
              </w:rPr>
              <w:t xml:space="preserve">benefits both children and families throughout Delta, Surrey, and Langley. This ongoing program and is an integral piece in an effective support plan. As a result of the funding received from </w:t>
            </w:r>
            <w:r w:rsidRPr="00114F75">
              <w:rPr>
                <w:rFonts w:ascii="Calibri" w:hAnsi="Calibri"/>
                <w:sz w:val="22"/>
                <w:szCs w:val="22"/>
                <w:lang w:val="en-CA"/>
              </w:rPr>
              <w:t>Envision Financial in 2020, counselling services have increased by 10 hours a week, 1.5 days, to meet the needs of families. With these additional counselling hours children and families receive this critical support when they need it most.</w:t>
            </w:r>
          </w:p>
        </w:tc>
      </w:tr>
      <w:tr w:rsidR="00114F75" w:rsidRPr="00114F75" w14:paraId="71827945" w14:textId="77777777" w:rsidTr="00A62BA7">
        <w:trPr>
          <w:trHeight w:val="510"/>
        </w:trPr>
        <w:tc>
          <w:tcPr>
            <w:tcW w:w="5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7ECC40E" w14:textId="156A67F2" w:rsidR="00114F75" w:rsidRPr="00114F75" w:rsidRDefault="00114F75" w:rsidP="00114F75">
            <w:pPr>
              <w:spacing w:before="0"/>
              <w:rPr>
                <w:rFonts w:asciiTheme="minorHAnsi" w:hAnsiTheme="minorHAnsi"/>
                <w:sz w:val="22"/>
                <w:szCs w:val="22"/>
              </w:rPr>
            </w:pPr>
            <w:r w:rsidRPr="00114F75">
              <w:rPr>
                <w:rFonts w:asciiTheme="minorHAnsi" w:hAnsiTheme="minorHAnsi"/>
                <w:sz w:val="22"/>
                <w:szCs w:val="22"/>
              </w:rPr>
              <w:t>Zero Ceiling Society of Canada*</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112A17AE" w14:textId="51EA5787" w:rsidR="00114F75" w:rsidRPr="00114F75" w:rsidRDefault="00114F75" w:rsidP="00114F75">
            <w:pPr>
              <w:spacing w:before="0"/>
              <w:ind w:right="72"/>
              <w:jc w:val="right"/>
              <w:rPr>
                <w:rFonts w:asciiTheme="minorHAnsi" w:hAnsiTheme="minorHAnsi"/>
                <w:sz w:val="22"/>
                <w:szCs w:val="22"/>
              </w:rPr>
            </w:pPr>
            <w:r w:rsidRPr="00114F75">
              <w:rPr>
                <w:rFonts w:asciiTheme="minorHAnsi" w:hAnsiTheme="minorHAnsi"/>
                <w:sz w:val="22"/>
                <w:szCs w:val="22"/>
              </w:rPr>
              <w:t>Langley/Maple Ridge</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16DB2E0D" w14:textId="048B2FDE" w:rsidR="00114F75" w:rsidRPr="00114F75" w:rsidRDefault="00114F75" w:rsidP="00114F75">
            <w:pPr>
              <w:spacing w:before="0"/>
              <w:ind w:right="75"/>
              <w:jc w:val="right"/>
              <w:rPr>
                <w:rFonts w:asciiTheme="minorHAnsi" w:hAnsiTheme="minorHAnsi"/>
                <w:sz w:val="22"/>
                <w:szCs w:val="22"/>
              </w:rPr>
            </w:pPr>
            <w:r w:rsidRPr="00114F75">
              <w:rPr>
                <w:rFonts w:asciiTheme="minorHAnsi" w:hAnsiTheme="minorHAnsi"/>
                <w:sz w:val="22"/>
                <w:szCs w:val="22"/>
              </w:rPr>
              <w:t>$20,0</w:t>
            </w:r>
            <w:r w:rsidR="003F71B0">
              <w:rPr>
                <w:rFonts w:asciiTheme="minorHAnsi" w:hAnsiTheme="minorHAnsi"/>
                <w:sz w:val="22"/>
                <w:szCs w:val="22"/>
              </w:rPr>
              <w:t>25</w:t>
            </w:r>
          </w:p>
        </w:tc>
      </w:tr>
      <w:tr w:rsidR="00114F75" w:rsidRPr="00114F75" w14:paraId="1F0615A5" w14:textId="77777777" w:rsidTr="00D0421C">
        <w:trPr>
          <w:trHeight w:val="1011"/>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33006" w14:textId="680D8ABE" w:rsidR="00114F75" w:rsidRPr="00114F75" w:rsidRDefault="00114F75" w:rsidP="00114F75">
            <w:pPr>
              <w:spacing w:before="0"/>
              <w:rPr>
                <w:rFonts w:asciiTheme="minorHAnsi" w:hAnsiTheme="minorHAnsi"/>
                <w:sz w:val="22"/>
                <w:szCs w:val="22"/>
              </w:rPr>
            </w:pPr>
            <w:r w:rsidRPr="00114F75">
              <w:rPr>
                <w:rFonts w:asciiTheme="minorHAnsi" w:hAnsiTheme="minorHAnsi"/>
                <w:b/>
                <w:bCs/>
                <w:i/>
                <w:iCs/>
                <w:sz w:val="22"/>
                <w:szCs w:val="22"/>
              </w:rPr>
              <w:t>Work 2 Live</w:t>
            </w:r>
            <w:r w:rsidRPr="00114F75">
              <w:rPr>
                <w:rFonts w:asciiTheme="minorHAnsi" w:hAnsiTheme="minorHAnsi"/>
                <w:b/>
                <w:bCs/>
                <w:sz w:val="22"/>
                <w:szCs w:val="22"/>
              </w:rPr>
              <w:t xml:space="preserve"> </w:t>
            </w:r>
            <w:r w:rsidRPr="00114F75">
              <w:rPr>
                <w:rFonts w:asciiTheme="minorHAnsi" w:hAnsiTheme="minorHAnsi"/>
                <w:sz w:val="22"/>
                <w:szCs w:val="22"/>
              </w:rPr>
              <w:t>supports young people experiencing homelessness. The program provides housing, employment, life skills, mental health support, outdoor recreation, and a strong supportive community. Through a partnership with Fairmont Chateau Whistler Work 2 will expand this program by 50%.</w:t>
            </w:r>
          </w:p>
        </w:tc>
      </w:tr>
      <w:tr w:rsidR="00114F75" w:rsidRPr="00114F75" w14:paraId="4FAB63E5" w14:textId="77777777" w:rsidTr="00A62BA7">
        <w:trPr>
          <w:trHeight w:val="418"/>
        </w:trPr>
        <w:tc>
          <w:tcPr>
            <w:tcW w:w="5502"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EEAF6" w:themeFill="accent1" w:themeFillTint="33"/>
            <w:vAlign w:val="center"/>
          </w:tcPr>
          <w:p w14:paraId="47792F03" w14:textId="21B6FEB6" w:rsidR="00114F75" w:rsidRPr="00114F75" w:rsidRDefault="00114F75" w:rsidP="00114F75">
            <w:pPr>
              <w:spacing w:before="0"/>
              <w:rPr>
                <w:rFonts w:asciiTheme="minorHAnsi" w:hAnsiTheme="minorHAnsi"/>
                <w:sz w:val="22"/>
                <w:szCs w:val="22"/>
              </w:rPr>
            </w:pPr>
            <w:r w:rsidRPr="00114F75">
              <w:rPr>
                <w:rFonts w:asciiTheme="minorHAnsi" w:hAnsiTheme="minorHAnsi"/>
                <w:sz w:val="22"/>
                <w:szCs w:val="22"/>
              </w:rPr>
              <w:t>MADD – Mothers against Drunk Drivers*</w:t>
            </w:r>
          </w:p>
        </w:tc>
        <w:tc>
          <w:tcPr>
            <w:tcW w:w="3118"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EEAF6" w:themeFill="accent1" w:themeFillTint="33"/>
            <w:vAlign w:val="center"/>
          </w:tcPr>
          <w:p w14:paraId="0F0D584A" w14:textId="08FFB120" w:rsidR="00114F75" w:rsidRPr="00114F75" w:rsidRDefault="00114F75" w:rsidP="00114F75">
            <w:pPr>
              <w:spacing w:before="0"/>
              <w:ind w:right="72"/>
              <w:jc w:val="right"/>
              <w:rPr>
                <w:rFonts w:asciiTheme="minorHAnsi" w:hAnsiTheme="minorHAnsi"/>
                <w:sz w:val="22"/>
                <w:szCs w:val="22"/>
              </w:rPr>
            </w:pPr>
            <w:r w:rsidRPr="00114F75">
              <w:rPr>
                <w:rFonts w:asciiTheme="minorHAnsi" w:hAnsiTheme="minorHAnsi"/>
                <w:sz w:val="22"/>
                <w:szCs w:val="22"/>
              </w:rPr>
              <w:t>Surrey</w:t>
            </w:r>
          </w:p>
        </w:tc>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EEAF6" w:themeFill="accent1" w:themeFillTint="33"/>
            <w:vAlign w:val="center"/>
          </w:tcPr>
          <w:p w14:paraId="0E00CC54" w14:textId="5F0B02A7" w:rsidR="00114F75" w:rsidRPr="00114F75" w:rsidRDefault="00114F75" w:rsidP="00114F75">
            <w:pPr>
              <w:spacing w:before="0"/>
              <w:ind w:right="75"/>
              <w:jc w:val="right"/>
              <w:rPr>
                <w:rFonts w:asciiTheme="minorHAnsi" w:hAnsiTheme="minorHAnsi"/>
                <w:sz w:val="22"/>
                <w:szCs w:val="22"/>
              </w:rPr>
            </w:pPr>
            <w:r w:rsidRPr="00114F75">
              <w:rPr>
                <w:rFonts w:asciiTheme="minorHAnsi" w:hAnsiTheme="minorHAnsi"/>
                <w:sz w:val="22"/>
                <w:szCs w:val="22"/>
              </w:rPr>
              <w:t>$5,0</w:t>
            </w:r>
            <w:r w:rsidR="003F71B0">
              <w:rPr>
                <w:rFonts w:asciiTheme="minorHAnsi" w:hAnsiTheme="minorHAnsi"/>
                <w:sz w:val="22"/>
                <w:szCs w:val="22"/>
              </w:rPr>
              <w:t>25</w:t>
            </w:r>
          </w:p>
        </w:tc>
      </w:tr>
      <w:tr w:rsidR="00114F75" w:rsidRPr="00114F75" w14:paraId="6C82925D" w14:textId="77777777" w:rsidTr="00114F75">
        <w:trPr>
          <w:trHeight w:val="1242"/>
        </w:trPr>
        <w:tc>
          <w:tcPr>
            <w:tcW w:w="10463" w:type="dxa"/>
            <w:gridSpan w:val="6"/>
            <w:tcBorders>
              <w:top w:val="single" w:sz="4" w:space="0" w:color="auto"/>
              <w:left w:val="single" w:sz="4" w:space="0" w:color="auto"/>
              <w:bottom w:val="single" w:sz="4" w:space="0" w:color="auto"/>
              <w:right w:val="single" w:sz="4" w:space="0" w:color="auto"/>
            </w:tcBorders>
            <w:vAlign w:val="center"/>
          </w:tcPr>
          <w:p w14:paraId="7D241690" w14:textId="61925A46" w:rsidR="00114F75" w:rsidRPr="00114F75" w:rsidRDefault="00114F75" w:rsidP="00114F75">
            <w:pPr>
              <w:spacing w:before="0"/>
              <w:rPr>
                <w:rFonts w:asciiTheme="minorHAnsi" w:hAnsiTheme="minorHAnsi"/>
                <w:sz w:val="22"/>
                <w:szCs w:val="22"/>
              </w:rPr>
            </w:pPr>
            <w:r w:rsidRPr="00114F75">
              <w:rPr>
                <w:rFonts w:asciiTheme="minorHAnsi" w:hAnsiTheme="minorHAnsi"/>
                <w:b/>
                <w:bCs/>
                <w:i/>
                <w:iCs/>
                <w:sz w:val="22"/>
                <w:szCs w:val="22"/>
              </w:rPr>
              <w:t>MADD Canada</w:t>
            </w:r>
            <w:r w:rsidRPr="00114F75">
              <w:rPr>
                <w:rFonts w:asciiTheme="minorHAnsi" w:hAnsiTheme="minorHAnsi"/>
                <w:sz w:val="22"/>
                <w:szCs w:val="22"/>
              </w:rPr>
              <w:t xml:space="preserve"> developed the </w:t>
            </w:r>
            <w:r w:rsidRPr="00114F75">
              <w:rPr>
                <w:rFonts w:asciiTheme="minorHAnsi" w:hAnsiTheme="minorHAnsi"/>
                <w:b/>
                <w:i/>
                <w:sz w:val="22"/>
                <w:szCs w:val="22"/>
              </w:rPr>
              <w:t>School Assembly Program</w:t>
            </w:r>
            <w:r w:rsidRPr="00114F75">
              <w:rPr>
                <w:rFonts w:asciiTheme="minorHAnsi" w:hAnsiTheme="minorHAnsi"/>
                <w:sz w:val="22"/>
                <w:szCs w:val="22"/>
              </w:rPr>
              <w:t xml:space="preserve"> to teach youth in grades 7-12 new skills and information including the consequences of impaired driving, alternatives to driving impaired and to plan ahead and call 911 if they see a suspected impaired driver.  In 2020-2021, approximately 1,000,000 students will see the presentation at 2,200 schools across Canada, including approximately 100,000 youth in BC at 100 middle and high schools.  </w:t>
            </w:r>
          </w:p>
        </w:tc>
      </w:tr>
      <w:tr w:rsidR="00A62BA7" w:rsidRPr="00114F75" w14:paraId="4D5D7112" w14:textId="77777777" w:rsidTr="00A62BA7">
        <w:trPr>
          <w:trHeight w:val="306"/>
        </w:trPr>
        <w:tc>
          <w:tcPr>
            <w:tcW w:w="55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666072" w14:textId="7FE3947B" w:rsidR="00A62BA7" w:rsidRPr="00114F75" w:rsidRDefault="00A62BA7" w:rsidP="00A62BA7">
            <w:pPr>
              <w:rPr>
                <w:rFonts w:asciiTheme="minorHAnsi" w:hAnsiTheme="minorHAnsi"/>
                <w:b/>
                <w:bCs/>
                <w:i/>
                <w:iCs/>
                <w:sz w:val="22"/>
                <w:szCs w:val="22"/>
              </w:rPr>
            </w:pPr>
            <w:r w:rsidRPr="00114F75">
              <w:rPr>
                <w:rFonts w:asciiTheme="minorHAnsi" w:hAnsiTheme="minorHAnsi"/>
                <w:sz w:val="22"/>
                <w:szCs w:val="22"/>
              </w:rPr>
              <w:t>Union Gospel Mission*</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8EAAFC" w14:textId="58C436DB" w:rsidR="00A62BA7" w:rsidRPr="00114F75" w:rsidRDefault="00A62BA7" w:rsidP="00A62BA7">
            <w:pPr>
              <w:jc w:val="right"/>
              <w:rPr>
                <w:rFonts w:asciiTheme="minorHAnsi" w:hAnsiTheme="minorHAnsi"/>
                <w:b/>
                <w:bCs/>
                <w:i/>
                <w:iCs/>
                <w:sz w:val="22"/>
                <w:szCs w:val="22"/>
              </w:rPr>
            </w:pPr>
            <w:r w:rsidRPr="00114F75">
              <w:rPr>
                <w:rFonts w:asciiTheme="minorHAnsi" w:hAnsiTheme="minorHAnsi"/>
                <w:sz w:val="22"/>
                <w:szCs w:val="22"/>
              </w:rPr>
              <w:t>Mission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4F1175" w14:textId="08F5AA1E" w:rsidR="00A62BA7" w:rsidRPr="00114F75" w:rsidRDefault="00A62BA7" w:rsidP="00A62BA7">
            <w:pPr>
              <w:jc w:val="right"/>
              <w:rPr>
                <w:rFonts w:asciiTheme="minorHAnsi" w:hAnsiTheme="minorHAnsi"/>
                <w:b/>
                <w:bCs/>
                <w:i/>
                <w:iCs/>
                <w:sz w:val="22"/>
                <w:szCs w:val="22"/>
              </w:rPr>
            </w:pPr>
            <w:r w:rsidRPr="00114F75">
              <w:rPr>
                <w:rFonts w:asciiTheme="minorHAnsi" w:hAnsiTheme="minorHAnsi"/>
                <w:sz w:val="22"/>
                <w:szCs w:val="22"/>
              </w:rPr>
              <w:t>$20,0</w:t>
            </w:r>
            <w:r w:rsidR="003F71B0">
              <w:rPr>
                <w:rFonts w:asciiTheme="minorHAnsi" w:hAnsiTheme="minorHAnsi"/>
                <w:sz w:val="22"/>
                <w:szCs w:val="22"/>
              </w:rPr>
              <w:t>25</w:t>
            </w:r>
          </w:p>
        </w:tc>
      </w:tr>
      <w:tr w:rsidR="00A62BA7" w:rsidRPr="00114F75" w14:paraId="28C068A5" w14:textId="77777777" w:rsidTr="00A62BA7">
        <w:trPr>
          <w:trHeight w:val="306"/>
        </w:trPr>
        <w:tc>
          <w:tcPr>
            <w:tcW w:w="104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E6AE7B" w14:textId="3740BFF0" w:rsidR="00A62BA7" w:rsidRPr="00114F75" w:rsidRDefault="00A62BA7" w:rsidP="00A62BA7">
            <w:pPr>
              <w:rPr>
                <w:rFonts w:asciiTheme="minorHAnsi" w:hAnsiTheme="minorHAnsi"/>
                <w:sz w:val="22"/>
                <w:szCs w:val="22"/>
              </w:rPr>
            </w:pPr>
            <w:r w:rsidRPr="00114F75">
              <w:rPr>
                <w:rFonts w:asciiTheme="minorHAnsi" w:hAnsiTheme="minorHAnsi"/>
                <w:b/>
                <w:bCs/>
                <w:i/>
                <w:iCs/>
                <w:sz w:val="22"/>
                <w:szCs w:val="22"/>
              </w:rPr>
              <w:t>Lydia House</w:t>
            </w:r>
            <w:r w:rsidRPr="00114F75">
              <w:rPr>
                <w:rFonts w:asciiTheme="minorHAnsi" w:hAnsiTheme="minorHAnsi"/>
                <w:b/>
                <w:bCs/>
                <w:sz w:val="22"/>
                <w:szCs w:val="22"/>
              </w:rPr>
              <w:t xml:space="preserve"> </w:t>
            </w:r>
            <w:r w:rsidRPr="00114F75">
              <w:rPr>
                <w:rFonts w:asciiTheme="minorHAnsi" w:hAnsiTheme="minorHAnsi" w:cstheme="minorBidi"/>
                <w:sz w:val="22"/>
                <w:szCs w:val="22"/>
              </w:rPr>
              <w:t>is a three-month live-in alcohol and drug recovery program in Mission, BC focusing on women who come from the most challenging backgrounds – abuse, trauma, sexual exploitation, sex trade and addiction. Women are supported to improve their physical, mental, and emotional health to build a future that’s founded on hope and freedom from addiction.</w:t>
            </w:r>
          </w:p>
        </w:tc>
      </w:tr>
      <w:tr w:rsidR="00A62BA7" w:rsidRPr="00114F75" w14:paraId="73539864" w14:textId="77777777" w:rsidTr="00A62BA7">
        <w:trPr>
          <w:trHeight w:val="306"/>
        </w:trPr>
        <w:tc>
          <w:tcPr>
            <w:tcW w:w="55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ADE2BF" w14:textId="7CA10DFE" w:rsidR="00A62BA7" w:rsidRPr="00114F75" w:rsidRDefault="00A62BA7" w:rsidP="00A62BA7">
            <w:pPr>
              <w:rPr>
                <w:rFonts w:asciiTheme="minorHAnsi" w:hAnsiTheme="minorHAnsi"/>
                <w:b/>
                <w:bCs/>
                <w:i/>
                <w:iCs/>
                <w:sz w:val="22"/>
                <w:szCs w:val="22"/>
              </w:rPr>
            </w:pPr>
            <w:r w:rsidRPr="00114F75">
              <w:rPr>
                <w:sz w:val="22"/>
                <w:szCs w:val="22"/>
                <w:lang w:val="en-CA"/>
              </w:rPr>
              <w:br w:type="page"/>
            </w:r>
            <w:r w:rsidRPr="00114F75">
              <w:rPr>
                <w:rFonts w:asciiTheme="minorHAnsi" w:hAnsiTheme="minorHAnsi" w:cstheme="minorHAnsi"/>
                <w:sz w:val="22"/>
                <w:szCs w:val="22"/>
                <w:lang w:val="en-CA"/>
              </w:rPr>
              <w:t>St. John Ambulance Society*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06F2F" w14:textId="49A2C594" w:rsidR="00A62BA7" w:rsidRPr="00114F75" w:rsidRDefault="00A62BA7" w:rsidP="00A62BA7">
            <w:pPr>
              <w:jc w:val="right"/>
              <w:rPr>
                <w:rFonts w:asciiTheme="minorHAnsi" w:hAnsiTheme="minorHAnsi"/>
                <w:b/>
                <w:bCs/>
                <w:i/>
                <w:iCs/>
                <w:sz w:val="22"/>
                <w:szCs w:val="22"/>
              </w:rPr>
            </w:pPr>
            <w:r w:rsidRPr="00114F75">
              <w:rPr>
                <w:rFonts w:asciiTheme="minorHAnsi" w:hAnsiTheme="minorHAnsi"/>
                <w:sz w:val="22"/>
                <w:szCs w:val="22"/>
              </w:rPr>
              <w:t>Fraser Valley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B498B7" w14:textId="4DE91B5B" w:rsidR="00A62BA7" w:rsidRPr="00114F75" w:rsidRDefault="00A62BA7" w:rsidP="00A62BA7">
            <w:pPr>
              <w:jc w:val="right"/>
              <w:rPr>
                <w:rFonts w:asciiTheme="minorHAnsi" w:hAnsiTheme="minorHAnsi"/>
                <w:b/>
                <w:bCs/>
                <w:i/>
                <w:iCs/>
                <w:sz w:val="22"/>
                <w:szCs w:val="22"/>
              </w:rPr>
            </w:pPr>
            <w:r w:rsidRPr="00114F75">
              <w:rPr>
                <w:rFonts w:asciiTheme="minorHAnsi" w:hAnsiTheme="minorHAnsi"/>
                <w:sz w:val="22"/>
                <w:szCs w:val="22"/>
              </w:rPr>
              <w:t>$11,2</w:t>
            </w:r>
            <w:r w:rsidR="003F71B0">
              <w:rPr>
                <w:rFonts w:asciiTheme="minorHAnsi" w:hAnsiTheme="minorHAnsi"/>
                <w:sz w:val="22"/>
                <w:szCs w:val="22"/>
              </w:rPr>
              <w:t>25</w:t>
            </w:r>
          </w:p>
        </w:tc>
      </w:tr>
      <w:tr w:rsidR="00A62BA7" w:rsidRPr="00114F75" w14:paraId="0D8C6E03" w14:textId="77777777" w:rsidTr="00E4775A">
        <w:trPr>
          <w:trHeight w:val="306"/>
        </w:trPr>
        <w:tc>
          <w:tcPr>
            <w:tcW w:w="10463" w:type="dxa"/>
            <w:gridSpan w:val="6"/>
            <w:tcBorders>
              <w:top w:val="single" w:sz="4" w:space="0" w:color="auto"/>
              <w:left w:val="single" w:sz="4" w:space="0" w:color="auto"/>
              <w:bottom w:val="single" w:sz="4" w:space="0" w:color="auto"/>
              <w:right w:val="single" w:sz="4" w:space="0" w:color="auto"/>
            </w:tcBorders>
            <w:shd w:val="clear" w:color="auto" w:fill="auto"/>
          </w:tcPr>
          <w:p w14:paraId="5936273E" w14:textId="231F2D39" w:rsidR="00A62BA7" w:rsidRPr="00114F75" w:rsidRDefault="00A62BA7" w:rsidP="00A62BA7">
            <w:pPr>
              <w:rPr>
                <w:rFonts w:asciiTheme="minorHAnsi" w:hAnsiTheme="minorHAnsi"/>
                <w:b/>
                <w:bCs/>
                <w:i/>
                <w:iCs/>
                <w:sz w:val="22"/>
                <w:szCs w:val="22"/>
              </w:rPr>
            </w:pPr>
            <w:r w:rsidRPr="00114F75">
              <w:rPr>
                <w:rFonts w:asciiTheme="minorHAnsi" w:hAnsiTheme="minorHAnsi" w:cstheme="minorBidi"/>
                <w:b/>
                <w:bCs/>
                <w:i/>
                <w:iCs/>
                <w:sz w:val="22"/>
                <w:szCs w:val="22"/>
              </w:rPr>
              <w:t>Commuter Transfer Program</w:t>
            </w:r>
            <w:r w:rsidRPr="00114F75">
              <w:rPr>
                <w:rFonts w:asciiTheme="minorHAnsi" w:hAnsiTheme="minorHAnsi" w:cstheme="minorBidi"/>
                <w:sz w:val="22"/>
                <w:szCs w:val="22"/>
              </w:rPr>
              <w:t xml:space="preserve"> for the purchase of necessary equipment, namely a </w:t>
            </w:r>
            <w:r w:rsidRPr="00114F75">
              <w:rPr>
                <w:rStyle w:val="normaltextrun"/>
                <w:rFonts w:asciiTheme="minorHAnsi" w:hAnsiTheme="minorHAnsi" w:cstheme="minorBidi"/>
                <w:color w:val="000000"/>
                <w:sz w:val="22"/>
                <w:szCs w:val="22"/>
                <w:shd w:val="clear" w:color="auto" w:fill="FFFFFF"/>
              </w:rPr>
              <w:t xml:space="preserve">stair chair and an AED unit </w:t>
            </w:r>
            <w:r w:rsidRPr="00114F75">
              <w:rPr>
                <w:rFonts w:asciiTheme="minorHAnsi" w:hAnsiTheme="minorHAnsi" w:cstheme="minorBidi"/>
                <w:sz w:val="22"/>
                <w:szCs w:val="22"/>
              </w:rPr>
              <w:t xml:space="preserve">to support Community Transfer Program’s service expansion to the Fraser Valley. The equipment will ensure that transfer vehicles are equipped with the proper safety tools </w:t>
            </w:r>
            <w:r w:rsidRPr="00114F75">
              <w:rPr>
                <w:rStyle w:val="normaltextrun"/>
                <w:rFonts w:asciiTheme="minorHAnsi" w:hAnsiTheme="minorHAnsi" w:cstheme="minorBidi"/>
                <w:color w:val="000000"/>
                <w:sz w:val="22"/>
                <w:szCs w:val="22"/>
                <w:shd w:val="clear" w:color="auto" w:fill="FFFFFF"/>
              </w:rPr>
              <w:t>to efficiently serve and care for families and communities across the Fraser Health region.</w:t>
            </w:r>
            <w:r w:rsidRPr="00114F75">
              <w:rPr>
                <w:rFonts w:asciiTheme="minorHAnsi" w:hAnsiTheme="minorHAnsi" w:cstheme="minorBidi"/>
                <w:sz w:val="22"/>
                <w:szCs w:val="22"/>
              </w:rPr>
              <w:t xml:space="preserve"> </w:t>
            </w:r>
          </w:p>
        </w:tc>
      </w:tr>
      <w:tr w:rsidR="00A62BA7" w:rsidRPr="00114F75" w14:paraId="1AE9278A" w14:textId="77777777" w:rsidTr="00A62BA7">
        <w:trPr>
          <w:trHeight w:val="378"/>
        </w:trPr>
        <w:tc>
          <w:tcPr>
            <w:tcW w:w="606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389773" w14:textId="2D2183F1" w:rsidR="00A62BA7" w:rsidRPr="00114F75" w:rsidRDefault="00A62BA7" w:rsidP="00A62BA7">
            <w:pPr>
              <w:spacing w:before="0"/>
              <w:rPr>
                <w:rFonts w:asciiTheme="minorHAnsi" w:hAnsiTheme="minorHAnsi"/>
                <w:sz w:val="22"/>
                <w:szCs w:val="22"/>
              </w:rPr>
            </w:pPr>
            <w:r w:rsidRPr="00114F75">
              <w:rPr>
                <w:sz w:val="22"/>
                <w:szCs w:val="22"/>
              </w:rPr>
              <w:br w:type="page"/>
            </w:r>
            <w:r w:rsidRPr="00114F75">
              <w:rPr>
                <w:rFonts w:asciiTheme="minorHAnsi" w:hAnsiTheme="minorHAnsi" w:cstheme="minorHAnsi"/>
                <w:sz w:val="22"/>
                <w:szCs w:val="22"/>
              </w:rPr>
              <w:t>Big Brothers Big Sisters of Langley*</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16EAEC" w14:textId="79CF701E" w:rsidR="00A62BA7" w:rsidRPr="00114F75" w:rsidRDefault="00A62BA7" w:rsidP="00A62BA7">
            <w:pPr>
              <w:spacing w:before="0"/>
              <w:ind w:right="72"/>
              <w:jc w:val="right"/>
              <w:rPr>
                <w:rFonts w:asciiTheme="minorHAnsi" w:hAnsiTheme="minorHAnsi"/>
                <w:sz w:val="22"/>
                <w:szCs w:val="22"/>
              </w:rPr>
            </w:pPr>
            <w:r w:rsidRPr="00114F75">
              <w:rPr>
                <w:rFonts w:asciiTheme="minorHAnsi" w:hAnsiTheme="minorHAnsi"/>
                <w:sz w:val="22"/>
                <w:szCs w:val="22"/>
              </w:rPr>
              <w:t>Langley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3F4FE7" w14:textId="5551F2BD"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$10,0</w:t>
            </w:r>
            <w:r w:rsidR="003F71B0">
              <w:rPr>
                <w:rFonts w:asciiTheme="minorHAnsi" w:hAnsiTheme="minorHAnsi"/>
                <w:sz w:val="22"/>
                <w:szCs w:val="22"/>
              </w:rPr>
              <w:t>25</w:t>
            </w:r>
          </w:p>
        </w:tc>
      </w:tr>
      <w:tr w:rsidR="00A62BA7" w:rsidRPr="00114F75" w14:paraId="46628FE5" w14:textId="77777777" w:rsidTr="00A62BA7">
        <w:trPr>
          <w:trHeight w:val="1077"/>
        </w:trPr>
        <w:tc>
          <w:tcPr>
            <w:tcW w:w="10463" w:type="dxa"/>
            <w:gridSpan w:val="6"/>
            <w:tcBorders>
              <w:top w:val="single" w:sz="4" w:space="0" w:color="auto"/>
              <w:left w:val="single" w:sz="4" w:space="0" w:color="000000" w:themeColor="text1"/>
              <w:bottom w:val="single" w:sz="4" w:space="0" w:color="000000" w:themeColor="text1"/>
              <w:right w:val="single" w:sz="4" w:space="0" w:color="000000" w:themeColor="text1"/>
            </w:tcBorders>
          </w:tcPr>
          <w:p w14:paraId="7D9E8BB5" w14:textId="5F6811B6" w:rsidR="00A62BA7" w:rsidRPr="00114F75" w:rsidRDefault="00A62BA7" w:rsidP="00A62BA7">
            <w:pPr>
              <w:spacing w:before="0"/>
              <w:ind w:right="363"/>
              <w:rPr>
                <w:rFonts w:asciiTheme="minorHAnsi" w:hAnsiTheme="minorHAnsi"/>
                <w:sz w:val="22"/>
                <w:szCs w:val="22"/>
              </w:rPr>
            </w:pPr>
            <w:r w:rsidRPr="00114F75">
              <w:rPr>
                <w:rFonts w:asciiTheme="minorHAnsi" w:hAnsiTheme="minorHAnsi" w:cstheme="minorBidi"/>
                <w:b/>
                <w:bCs/>
                <w:i/>
                <w:iCs/>
                <w:sz w:val="22"/>
                <w:szCs w:val="22"/>
              </w:rPr>
              <w:t xml:space="preserve">School Based Mentoring Program - </w:t>
            </w:r>
            <w:r w:rsidRPr="00114F75">
              <w:rPr>
                <w:rFonts w:asciiTheme="minorHAnsi" w:hAnsiTheme="minorHAnsi" w:cstheme="minorBidi"/>
                <w:sz w:val="22"/>
                <w:szCs w:val="22"/>
              </w:rPr>
              <w:t>supporting and expanding a school-based mentoring programs to include virtual, in-person, and hybrid mentoring models so that vulnerable students have access to mentors to support their educational engagement. This program supports 200 young people in school-based mentoring programs during the 2021- 2022 school year.</w:t>
            </w:r>
          </w:p>
        </w:tc>
      </w:tr>
      <w:tr w:rsidR="00A62BA7" w:rsidRPr="00114F75" w14:paraId="4B1E2CEE" w14:textId="77777777" w:rsidTr="00A62BA7">
        <w:trPr>
          <w:trHeight w:val="371"/>
        </w:trPr>
        <w:tc>
          <w:tcPr>
            <w:tcW w:w="6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D6F8D45" w14:textId="367C5161" w:rsidR="00A62BA7" w:rsidRPr="00114F75" w:rsidRDefault="00A62BA7" w:rsidP="00A62BA7">
            <w:pPr>
              <w:spacing w:before="0"/>
              <w:rPr>
                <w:rFonts w:asciiTheme="minorHAnsi" w:hAnsiTheme="minorHAnsi" w:cstheme="minorHAnsi"/>
                <w:sz w:val="22"/>
                <w:szCs w:val="22"/>
              </w:rPr>
            </w:pPr>
            <w:r w:rsidRPr="00114F75">
              <w:rPr>
                <w:sz w:val="22"/>
                <w:szCs w:val="22"/>
                <w:lang w:val="en-CA"/>
              </w:rPr>
              <w:br w:type="page"/>
            </w:r>
            <w:r w:rsidRPr="00114F75">
              <w:rPr>
                <w:rFonts w:asciiTheme="minorHAnsi" w:hAnsiTheme="minorHAnsi" w:cstheme="minorHAnsi"/>
                <w:sz w:val="22"/>
                <w:szCs w:val="22"/>
                <w:lang w:val="en-CA"/>
              </w:rPr>
              <w:t>Public Health Association of BC</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B8B6110" w14:textId="5A4ABD0B" w:rsidR="00A62BA7" w:rsidRPr="00114F75" w:rsidRDefault="00A62BA7" w:rsidP="00A62BA7">
            <w:pPr>
              <w:spacing w:before="0"/>
              <w:ind w:right="72"/>
              <w:jc w:val="right"/>
              <w:rPr>
                <w:rFonts w:asciiTheme="minorHAnsi" w:hAnsiTheme="minorHAnsi"/>
                <w:sz w:val="22"/>
                <w:szCs w:val="22"/>
              </w:rPr>
            </w:pPr>
            <w:r w:rsidRPr="00114F75">
              <w:rPr>
                <w:rFonts w:asciiTheme="minorHAnsi" w:hAnsiTheme="minorHAnsi"/>
                <w:sz w:val="22"/>
                <w:szCs w:val="22"/>
              </w:rPr>
              <w:t>Surrey</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D178A37" w14:textId="217DD3DD"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$12,0</w:t>
            </w:r>
            <w:r w:rsidR="003F71B0">
              <w:rPr>
                <w:rFonts w:asciiTheme="minorHAnsi" w:hAnsiTheme="minorHAnsi"/>
                <w:sz w:val="22"/>
                <w:szCs w:val="22"/>
              </w:rPr>
              <w:t>25</w:t>
            </w:r>
          </w:p>
        </w:tc>
      </w:tr>
      <w:tr w:rsidR="00A62BA7" w:rsidRPr="00114F75" w14:paraId="479ED790" w14:textId="77777777" w:rsidTr="00516AF9">
        <w:trPr>
          <w:trHeight w:val="1385"/>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E9534" w14:textId="2F3FA05A" w:rsidR="00A62BA7" w:rsidRPr="00114F75" w:rsidRDefault="00A62BA7" w:rsidP="00A62BA7">
            <w:pPr>
              <w:pStyle w:val="Footer"/>
              <w:ind w:right="80"/>
              <w:rPr>
                <w:rFonts w:asciiTheme="minorHAnsi" w:hAnsiTheme="minorHAnsi" w:cstheme="minorBidi"/>
                <w:sz w:val="22"/>
                <w:szCs w:val="22"/>
              </w:rPr>
            </w:pPr>
            <w:r w:rsidRPr="00114F75">
              <w:rPr>
                <w:rFonts w:asciiTheme="minorHAnsi" w:hAnsiTheme="minorHAnsi"/>
                <w:b/>
                <w:bCs/>
                <w:i/>
                <w:iCs/>
                <w:sz w:val="22"/>
                <w:szCs w:val="22"/>
              </w:rPr>
              <w:t xml:space="preserve">The Right to Food in Surrey - </w:t>
            </w:r>
            <w:r w:rsidRPr="00114F75">
              <w:rPr>
                <w:rFonts w:asciiTheme="minorHAnsi" w:hAnsiTheme="minorHAnsi"/>
                <w:sz w:val="22"/>
                <w:szCs w:val="22"/>
              </w:rPr>
              <w:t>providing</w:t>
            </w:r>
            <w:r w:rsidRPr="00114F75">
              <w:rPr>
                <w:rFonts w:ascii="Calibri" w:eastAsia="Calibri" w:hAnsi="Calibri" w:cs="Calibri"/>
                <w:color w:val="000000"/>
                <w:sz w:val="22"/>
                <w:szCs w:val="22"/>
              </w:rPr>
              <w:t xml:space="preserve"> a communication campaign about the right to food and</w:t>
            </w:r>
            <w:r w:rsidRPr="00114F75">
              <w:rPr>
                <w:rFonts w:ascii="Calibri" w:eastAsia="Calibri" w:hAnsi="Calibri" w:cs="Calibri"/>
                <w:sz w:val="22"/>
                <w:szCs w:val="22"/>
              </w:rPr>
              <w:t xml:space="preserve"> </w:t>
            </w:r>
            <w:r w:rsidRPr="00114F75">
              <w:rPr>
                <w:rFonts w:ascii="Calibri" w:eastAsia="Calibri" w:hAnsi="Calibri" w:cs="Calibri"/>
                <w:color w:val="000000"/>
                <w:sz w:val="22"/>
                <w:szCs w:val="22"/>
              </w:rPr>
              <w:t xml:space="preserve">food approachability. In Surrey there </w:t>
            </w:r>
            <w:r w:rsidRPr="00114F75">
              <w:rPr>
                <w:rFonts w:ascii="Calibri" w:eastAsia="Calibri" w:hAnsi="Calibri" w:cs="Calibri"/>
                <w:sz w:val="22"/>
                <w:szCs w:val="22"/>
              </w:rPr>
              <w:t>are many</w:t>
            </w:r>
            <w:r w:rsidRPr="00114F75">
              <w:rPr>
                <w:rFonts w:ascii="Calibri" w:eastAsia="Calibri" w:hAnsi="Calibri" w:cs="Calibri"/>
                <w:color w:val="000000"/>
                <w:sz w:val="22"/>
                <w:szCs w:val="22"/>
              </w:rPr>
              <w:t xml:space="preserve"> organizations and initiatives assisting food</w:t>
            </w:r>
            <w:r w:rsidRPr="00114F75">
              <w:rPr>
                <w:rFonts w:ascii="Calibri" w:eastAsia="Calibri" w:hAnsi="Calibri" w:cs="Calibri"/>
                <w:sz w:val="22"/>
                <w:szCs w:val="22"/>
              </w:rPr>
              <w:t>-</w:t>
            </w:r>
            <w:r w:rsidRPr="00114F75">
              <w:rPr>
                <w:rFonts w:ascii="Calibri" w:eastAsia="Calibri" w:hAnsi="Calibri" w:cs="Calibri"/>
                <w:color w:val="000000"/>
                <w:sz w:val="22"/>
                <w:szCs w:val="22"/>
              </w:rPr>
              <w:t>insecure</w:t>
            </w:r>
            <w:r w:rsidRPr="00114F75">
              <w:rPr>
                <w:rFonts w:ascii="Calibri" w:eastAsia="Calibri" w:hAnsi="Calibri" w:cs="Calibri"/>
                <w:sz w:val="22"/>
                <w:szCs w:val="22"/>
              </w:rPr>
              <w:t xml:space="preserve"> families.</w:t>
            </w:r>
            <w:r w:rsidRPr="00114F75">
              <w:rPr>
                <w:rFonts w:ascii="Calibri" w:eastAsia="Calibri" w:hAnsi="Calibri" w:cs="Calibri"/>
                <w:color w:val="000000"/>
                <w:sz w:val="22"/>
                <w:szCs w:val="22"/>
              </w:rPr>
              <w:t xml:space="preserve"> </w:t>
            </w:r>
            <w:r w:rsidRPr="00114F75">
              <w:rPr>
                <w:rFonts w:ascii="Calibri" w:eastAsia="Calibri" w:hAnsi="Calibri" w:cs="Calibri"/>
                <w:sz w:val="22"/>
                <w:szCs w:val="22"/>
              </w:rPr>
              <w:t>H</w:t>
            </w:r>
            <w:r w:rsidRPr="00114F75">
              <w:rPr>
                <w:rFonts w:ascii="Calibri" w:eastAsia="Calibri" w:hAnsi="Calibri" w:cs="Calibri"/>
                <w:color w:val="000000"/>
                <w:sz w:val="22"/>
                <w:szCs w:val="22"/>
              </w:rPr>
              <w:t xml:space="preserve">owever, many are deterred from seeking assistance </w:t>
            </w:r>
            <w:r w:rsidRPr="00114F75">
              <w:rPr>
                <w:rFonts w:ascii="Calibri" w:eastAsia="Calibri" w:hAnsi="Calibri" w:cs="Calibri"/>
                <w:sz w:val="22"/>
                <w:szCs w:val="22"/>
              </w:rPr>
              <w:t>by</w:t>
            </w:r>
            <w:r w:rsidRPr="00114F75">
              <w:rPr>
                <w:rFonts w:ascii="Calibri" w:eastAsia="Calibri" w:hAnsi="Calibri" w:cs="Calibri"/>
                <w:color w:val="000000"/>
                <w:sz w:val="22"/>
                <w:szCs w:val="22"/>
              </w:rPr>
              <w:t xml:space="preserve"> stigma and other social barriers, while others </w:t>
            </w:r>
            <w:r w:rsidRPr="00114F75">
              <w:rPr>
                <w:rFonts w:ascii="Calibri" w:eastAsia="Calibri" w:hAnsi="Calibri" w:cs="Calibri"/>
                <w:sz w:val="22"/>
                <w:szCs w:val="22"/>
              </w:rPr>
              <w:t xml:space="preserve">may </w:t>
            </w:r>
            <w:r w:rsidRPr="00114F75">
              <w:rPr>
                <w:rFonts w:ascii="Calibri" w:eastAsia="Calibri" w:hAnsi="Calibri" w:cs="Calibri"/>
                <w:color w:val="000000"/>
                <w:sz w:val="22"/>
                <w:szCs w:val="22"/>
              </w:rPr>
              <w:t xml:space="preserve">be unaware of how to access these services. The booklet will create awareness about the right to food for all and help </w:t>
            </w:r>
            <w:r w:rsidRPr="00114F75">
              <w:rPr>
                <w:rFonts w:ascii="Calibri" w:eastAsia="Calibri" w:hAnsi="Calibri" w:cs="Calibri"/>
                <w:sz w:val="22"/>
                <w:szCs w:val="22"/>
              </w:rPr>
              <w:t>highlight</w:t>
            </w:r>
            <w:r w:rsidRPr="00114F75">
              <w:rPr>
                <w:rFonts w:ascii="Calibri" w:eastAsia="Calibri" w:hAnsi="Calibri" w:cs="Calibri"/>
                <w:color w:val="000000"/>
                <w:sz w:val="22"/>
                <w:szCs w:val="22"/>
              </w:rPr>
              <w:t xml:space="preserve"> food services to support households.</w:t>
            </w:r>
          </w:p>
        </w:tc>
      </w:tr>
      <w:tr w:rsidR="00A62BA7" w:rsidRPr="00114F75" w14:paraId="40EA3356" w14:textId="77777777" w:rsidTr="00A62BA7">
        <w:trPr>
          <w:trHeight w:val="522"/>
        </w:trPr>
        <w:tc>
          <w:tcPr>
            <w:tcW w:w="6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3C089D4" w14:textId="032A0903" w:rsidR="00A62BA7" w:rsidRPr="00114F75" w:rsidRDefault="00A62BA7" w:rsidP="00A62BA7">
            <w:pPr>
              <w:spacing w:before="0"/>
              <w:rPr>
                <w:rFonts w:asciiTheme="minorHAnsi" w:hAnsiTheme="minorHAnsi" w:cstheme="minorHAnsi"/>
                <w:sz w:val="22"/>
                <w:szCs w:val="22"/>
              </w:rPr>
            </w:pPr>
            <w:r w:rsidRPr="00114F75">
              <w:rPr>
                <w:rFonts w:asciiTheme="minorHAnsi" w:hAnsiTheme="minorHAnsi"/>
                <w:sz w:val="22"/>
                <w:szCs w:val="22"/>
              </w:rPr>
              <w:t>Greater Vancouver Youth Unlimited*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7C744DAC" w14:textId="7EA87813" w:rsidR="00A62BA7" w:rsidRPr="00114F75" w:rsidRDefault="00A62BA7" w:rsidP="00A62BA7">
            <w:pPr>
              <w:spacing w:before="0"/>
              <w:ind w:right="72"/>
              <w:jc w:val="right"/>
              <w:rPr>
                <w:rFonts w:asciiTheme="minorHAnsi" w:hAnsiTheme="minorHAnsi"/>
                <w:sz w:val="22"/>
                <w:szCs w:val="22"/>
              </w:rPr>
            </w:pPr>
            <w:r w:rsidRPr="00114F75">
              <w:rPr>
                <w:rFonts w:asciiTheme="minorHAnsi" w:hAnsiTheme="minorHAnsi"/>
                <w:sz w:val="22"/>
                <w:szCs w:val="22"/>
              </w:rPr>
              <w:t xml:space="preserve">                                                          Mission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14D4C084" w14:textId="199F27A2"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$6,0</w:t>
            </w:r>
            <w:r w:rsidR="003F71B0">
              <w:rPr>
                <w:rFonts w:asciiTheme="minorHAnsi" w:hAnsiTheme="minorHAnsi"/>
                <w:sz w:val="22"/>
                <w:szCs w:val="22"/>
              </w:rPr>
              <w:t>25</w:t>
            </w:r>
          </w:p>
        </w:tc>
      </w:tr>
      <w:tr w:rsidR="00A62BA7" w:rsidRPr="00114F75" w14:paraId="32FAC00D" w14:textId="77777777" w:rsidTr="00A62BA7">
        <w:trPr>
          <w:trHeight w:val="1090"/>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C04A99" w14:textId="25993978" w:rsidR="00A62BA7" w:rsidRPr="00114F75" w:rsidRDefault="00A62BA7" w:rsidP="00A62BA7">
            <w:pPr>
              <w:pStyle w:val="Footer"/>
              <w:rPr>
                <w:rFonts w:asciiTheme="minorHAnsi" w:hAnsiTheme="minorHAnsi" w:cstheme="minorBidi"/>
                <w:b/>
                <w:bCs/>
                <w:i/>
                <w:iCs/>
                <w:sz w:val="22"/>
                <w:szCs w:val="22"/>
              </w:rPr>
            </w:pPr>
            <w:r w:rsidRPr="00114F75">
              <w:rPr>
                <w:rFonts w:ascii="Calibri" w:eastAsia="Calibri" w:hAnsi="Calibri" w:cs="Calibri"/>
                <w:b/>
                <w:bCs/>
                <w:i/>
                <w:iCs/>
                <w:sz w:val="22"/>
                <w:szCs w:val="22"/>
              </w:rPr>
              <w:t xml:space="preserve">Recovery Life and Substance Use Responses Program </w:t>
            </w:r>
            <w:r w:rsidRPr="00114F75">
              <w:rPr>
                <w:rFonts w:ascii="Calibri" w:eastAsia="Calibri" w:hAnsi="Calibri" w:cs="Calibri"/>
                <w:sz w:val="22"/>
                <w:szCs w:val="22"/>
              </w:rPr>
              <w:t>will directly address overdose, tainted drug supply and increase of substance abuse issues affecting the youth in Mission. This funding will address these needs so that MY House can excel in providing essential services and expanded overdose and substance use and abuse responses to youth aged 14-24.</w:t>
            </w:r>
          </w:p>
        </w:tc>
      </w:tr>
      <w:tr w:rsidR="00A62BA7" w:rsidRPr="00114F75" w14:paraId="71AD7582" w14:textId="77777777" w:rsidTr="00A62BA7">
        <w:trPr>
          <w:trHeight w:val="530"/>
        </w:trPr>
        <w:tc>
          <w:tcPr>
            <w:tcW w:w="6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58A67EEC" w14:textId="1E16DDA4" w:rsidR="00A62BA7" w:rsidRPr="00114F75" w:rsidRDefault="00A62BA7" w:rsidP="00A62BA7">
            <w:pPr>
              <w:spacing w:before="0"/>
              <w:rPr>
                <w:rFonts w:asciiTheme="minorHAnsi" w:hAnsiTheme="minorHAnsi" w:cstheme="minorHAnsi"/>
                <w:sz w:val="22"/>
                <w:szCs w:val="22"/>
              </w:rPr>
            </w:pPr>
            <w:r w:rsidRPr="00114F75">
              <w:rPr>
                <w:rFonts w:asciiTheme="minorHAnsi" w:hAnsiTheme="minorHAnsi"/>
                <w:sz w:val="22"/>
                <w:szCs w:val="22"/>
              </w:rPr>
              <w:lastRenderedPageBreak/>
              <w:t>Boys and Girls Club of the South Coast BC*</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06601987" w14:textId="6E41ACE6" w:rsidR="00A62BA7" w:rsidRPr="00114F75" w:rsidRDefault="00A62BA7" w:rsidP="00A62BA7">
            <w:pPr>
              <w:spacing w:before="0"/>
              <w:ind w:right="72"/>
              <w:jc w:val="right"/>
              <w:rPr>
                <w:rFonts w:asciiTheme="minorHAnsi" w:hAnsiTheme="minorHAnsi"/>
                <w:sz w:val="22"/>
                <w:szCs w:val="22"/>
              </w:rPr>
            </w:pPr>
            <w:r w:rsidRPr="00114F75">
              <w:rPr>
                <w:rFonts w:asciiTheme="minorHAnsi" w:hAnsiTheme="minorHAnsi"/>
                <w:sz w:val="22"/>
                <w:szCs w:val="22"/>
              </w:rPr>
              <w:t>Fraser Valley</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2FBFF1D6" w14:textId="25C2D1AE"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$15,0</w:t>
            </w:r>
            <w:r w:rsidR="00870243">
              <w:rPr>
                <w:rFonts w:asciiTheme="minorHAnsi" w:hAnsiTheme="minorHAnsi"/>
                <w:sz w:val="22"/>
                <w:szCs w:val="22"/>
              </w:rPr>
              <w:t>25</w:t>
            </w:r>
          </w:p>
        </w:tc>
      </w:tr>
      <w:tr w:rsidR="00A62BA7" w:rsidRPr="00114F75" w14:paraId="5FF2456B" w14:textId="77777777" w:rsidTr="00A62BA7">
        <w:trPr>
          <w:trHeight w:val="1140"/>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bl>
            <w:tblPr>
              <w:tblW w:w="0" w:type="auto"/>
              <w:tblBorders>
                <w:top w:val="nil"/>
                <w:left w:val="nil"/>
                <w:bottom w:val="nil"/>
                <w:right w:val="nil"/>
              </w:tblBorders>
              <w:tblLook w:val="0000" w:firstRow="0" w:lastRow="0" w:firstColumn="0" w:lastColumn="0" w:noHBand="0" w:noVBand="0"/>
            </w:tblPr>
            <w:tblGrid>
              <w:gridCol w:w="9813"/>
            </w:tblGrid>
            <w:tr w:rsidR="00A62BA7" w:rsidRPr="00114F75" w14:paraId="0F5179D0" w14:textId="77777777" w:rsidTr="00E26413">
              <w:trPr>
                <w:trHeight w:val="929"/>
              </w:trPr>
              <w:tc>
                <w:tcPr>
                  <w:tcW w:w="9813" w:type="dxa"/>
                </w:tcPr>
                <w:p w14:paraId="67003DD8" w14:textId="77777777" w:rsidR="00A62BA7" w:rsidRPr="00114F75" w:rsidRDefault="00A62BA7" w:rsidP="00A62BA7">
                  <w:pPr>
                    <w:autoSpaceDE w:val="0"/>
                    <w:autoSpaceDN w:val="0"/>
                    <w:adjustRightInd w:val="0"/>
                    <w:ind w:left="-108"/>
                    <w:rPr>
                      <w:rFonts w:asciiTheme="minorHAnsi" w:eastAsiaTheme="minorHAnsi" w:hAnsiTheme="minorHAnsi" w:cstheme="minorHAnsi"/>
                      <w:b/>
                      <w:bCs/>
                      <w:i/>
                      <w:iCs/>
                      <w:color w:val="000000"/>
                      <w:sz w:val="22"/>
                      <w:szCs w:val="22"/>
                      <w:lang w:val="en-US"/>
                    </w:rPr>
                  </w:pPr>
                  <w:r w:rsidRPr="00114F75">
                    <w:rPr>
                      <w:rFonts w:asciiTheme="minorHAnsi" w:hAnsiTheme="minorHAnsi" w:cstheme="minorHAnsi"/>
                      <w:b/>
                      <w:bCs/>
                      <w:i/>
                      <w:iCs/>
                      <w:sz w:val="22"/>
                      <w:szCs w:val="22"/>
                    </w:rPr>
                    <w:t xml:space="preserve">After School Prevention Program – </w:t>
                  </w:r>
                  <w:r w:rsidRPr="00114F75">
                    <w:rPr>
                      <w:rFonts w:asciiTheme="minorHAnsi" w:hAnsiTheme="minorHAnsi" w:cstheme="minorHAnsi"/>
                      <w:sz w:val="22"/>
                      <w:szCs w:val="22"/>
                    </w:rPr>
                    <w:t>is a 10 month after school prevention program providing structured programs for kids aged 6 to 12 and evening programs for youth aged 13 to 18. BGC Clubs (Langley, Surrey, Delta, Tsawwassen, and Ladner) are strategically situated in underserved communities where there is a high diversity of experiences and needs, serving children and families from diverse backgrounds.</w:t>
                  </w:r>
                </w:p>
              </w:tc>
            </w:tr>
          </w:tbl>
          <w:p w14:paraId="2681E31B" w14:textId="631700FF" w:rsidR="00A62BA7" w:rsidRPr="00114F75" w:rsidRDefault="00A62BA7" w:rsidP="00A62BA7">
            <w:pPr>
              <w:spacing w:before="0"/>
              <w:rPr>
                <w:rFonts w:asciiTheme="minorHAnsi" w:hAnsiTheme="minorHAnsi"/>
                <w:b/>
                <w:bCs/>
                <w:i/>
                <w:iCs/>
                <w:sz w:val="22"/>
                <w:szCs w:val="22"/>
              </w:rPr>
            </w:pPr>
          </w:p>
        </w:tc>
      </w:tr>
      <w:tr w:rsidR="00A62BA7" w:rsidRPr="00114F75" w14:paraId="6976CFC7" w14:textId="77777777" w:rsidTr="00A62BA7">
        <w:trPr>
          <w:trHeight w:val="381"/>
        </w:trPr>
        <w:tc>
          <w:tcPr>
            <w:tcW w:w="6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6C5E0611" w14:textId="45975CA1" w:rsidR="00A62BA7" w:rsidRPr="00114F75" w:rsidRDefault="00A62BA7" w:rsidP="00A62BA7">
            <w:pPr>
              <w:spacing w:before="0"/>
              <w:rPr>
                <w:rFonts w:asciiTheme="minorHAnsi" w:hAnsiTheme="minorHAnsi"/>
                <w:sz w:val="22"/>
                <w:szCs w:val="22"/>
              </w:rPr>
            </w:pPr>
            <w:r w:rsidRPr="00114F75">
              <w:rPr>
                <w:rFonts w:asciiTheme="minorHAnsi" w:hAnsiTheme="minorHAnsi"/>
                <w:sz w:val="22"/>
                <w:szCs w:val="22"/>
              </w:rPr>
              <w:t>BC and Alberta Guide Dogs*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6E1B9F1A" w14:textId="5AC968E0" w:rsidR="00A62BA7" w:rsidRPr="00114F75" w:rsidRDefault="00A62BA7" w:rsidP="00A62BA7">
            <w:pPr>
              <w:spacing w:before="0"/>
              <w:ind w:right="72"/>
              <w:jc w:val="right"/>
              <w:rPr>
                <w:rFonts w:asciiTheme="minorHAnsi" w:hAnsiTheme="minorHAnsi"/>
                <w:sz w:val="22"/>
                <w:szCs w:val="22"/>
              </w:rPr>
            </w:pPr>
            <w:r w:rsidRPr="00114F75">
              <w:rPr>
                <w:rFonts w:asciiTheme="minorHAnsi" w:hAnsiTheme="minorHAnsi"/>
                <w:sz w:val="22"/>
                <w:szCs w:val="22"/>
              </w:rPr>
              <w:t>Delta</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4B39C10" w14:textId="71883BB2"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$15,0</w:t>
            </w:r>
            <w:r w:rsidR="00870243">
              <w:rPr>
                <w:rFonts w:asciiTheme="minorHAnsi" w:hAnsiTheme="minorHAnsi"/>
                <w:sz w:val="22"/>
                <w:szCs w:val="22"/>
              </w:rPr>
              <w:t>25</w:t>
            </w:r>
          </w:p>
        </w:tc>
      </w:tr>
      <w:tr w:rsidR="00A62BA7" w:rsidRPr="00114F75" w14:paraId="61E1EDC5" w14:textId="77777777" w:rsidTr="00A62BA7">
        <w:trPr>
          <w:trHeight w:val="1051"/>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AC270" w14:textId="7087F91B" w:rsidR="00A62BA7" w:rsidRPr="00114F75" w:rsidRDefault="00A62BA7" w:rsidP="00A62BA7">
            <w:pPr>
              <w:tabs>
                <w:tab w:val="left" w:pos="6480"/>
              </w:tabs>
              <w:rPr>
                <w:rFonts w:ascii="Calibri" w:eastAsia="Calibri" w:hAnsi="Calibri" w:cs="Calibri"/>
                <w:sz w:val="22"/>
                <w:szCs w:val="22"/>
              </w:rPr>
            </w:pPr>
            <w:r w:rsidRPr="00114F75">
              <w:rPr>
                <w:rFonts w:ascii="Calibri" w:eastAsiaTheme="minorHAnsi" w:hAnsi="Calibri" w:cs="Calibri"/>
                <w:b/>
                <w:bCs/>
                <w:i/>
                <w:iCs/>
                <w:color w:val="000000"/>
                <w:sz w:val="22"/>
                <w:szCs w:val="22"/>
              </w:rPr>
              <w:t>Autism Service Dog Program</w:t>
            </w:r>
            <w:r w:rsidRPr="00114F75">
              <w:rPr>
                <w:rFonts w:ascii="Calibri" w:eastAsiaTheme="minorHAnsi" w:hAnsi="Calibri" w:cs="Calibri"/>
                <w:color w:val="000000"/>
                <w:sz w:val="22"/>
                <w:szCs w:val="22"/>
              </w:rPr>
              <w:t xml:space="preserve"> raises and professionally trains an Autism Service Dog to be matched with a child aged 3 to 10 with profound autism, and his or her family. Autism Service Dogs provide safety and freedom to children with profound autism by safeguarding them against potential environmental dangers.</w:t>
            </w:r>
          </w:p>
        </w:tc>
      </w:tr>
      <w:tr w:rsidR="00A62BA7" w:rsidRPr="00114F75" w14:paraId="56DFF739" w14:textId="77777777" w:rsidTr="00A62BA7">
        <w:trPr>
          <w:trHeight w:val="370"/>
        </w:trPr>
        <w:tc>
          <w:tcPr>
            <w:tcW w:w="6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7728EB6E" w14:textId="08B8677F" w:rsidR="00A62BA7" w:rsidRPr="00114F75" w:rsidRDefault="00A62BA7" w:rsidP="00A62BA7">
            <w:pPr>
              <w:spacing w:before="0"/>
              <w:rPr>
                <w:rFonts w:asciiTheme="minorHAnsi" w:hAnsiTheme="minorHAnsi"/>
                <w:sz w:val="22"/>
                <w:szCs w:val="22"/>
              </w:rPr>
            </w:pPr>
            <w:r w:rsidRPr="00114F75">
              <w:rPr>
                <w:sz w:val="22"/>
                <w:szCs w:val="22"/>
                <w:lang w:val="en-CA"/>
              </w:rPr>
              <w:br w:type="page"/>
            </w:r>
            <w:r w:rsidRPr="00114F75">
              <w:rPr>
                <w:rFonts w:asciiTheme="minorHAnsi" w:hAnsiTheme="minorHAnsi" w:cstheme="minorHAnsi"/>
                <w:sz w:val="22"/>
                <w:szCs w:val="22"/>
                <w:lang w:val="en-CA"/>
              </w:rPr>
              <w:t>Surrey Crime Prevention Society (SCPS)*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77DCC7AE" w14:textId="25672916" w:rsidR="00A62BA7" w:rsidRPr="00114F75" w:rsidRDefault="00A62BA7" w:rsidP="00A62BA7">
            <w:pPr>
              <w:spacing w:before="0"/>
              <w:ind w:right="51"/>
              <w:jc w:val="right"/>
              <w:rPr>
                <w:rFonts w:asciiTheme="minorHAnsi" w:hAnsiTheme="minorHAnsi"/>
                <w:sz w:val="22"/>
                <w:szCs w:val="22"/>
              </w:rPr>
            </w:pPr>
            <w:r w:rsidRPr="00114F75">
              <w:rPr>
                <w:rFonts w:asciiTheme="minorHAnsi" w:hAnsiTheme="minorHAnsi"/>
                <w:sz w:val="22"/>
                <w:szCs w:val="22"/>
              </w:rPr>
              <w:t>Surrey</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6BE54DA1" w14:textId="054CC42D" w:rsidR="00A62BA7" w:rsidRPr="00114F75" w:rsidRDefault="00A62BA7" w:rsidP="00A62BA7">
            <w:pPr>
              <w:spacing w:before="0"/>
              <w:ind w:right="53"/>
              <w:jc w:val="right"/>
              <w:rPr>
                <w:rFonts w:asciiTheme="minorHAnsi" w:hAnsiTheme="minorHAnsi"/>
                <w:sz w:val="22"/>
                <w:szCs w:val="22"/>
              </w:rPr>
            </w:pPr>
            <w:r w:rsidRPr="00114F75">
              <w:rPr>
                <w:rFonts w:asciiTheme="minorHAnsi" w:hAnsiTheme="minorHAnsi"/>
                <w:sz w:val="22"/>
                <w:szCs w:val="22"/>
              </w:rPr>
              <w:t>$15,0</w:t>
            </w:r>
            <w:r w:rsidR="00870243">
              <w:rPr>
                <w:rFonts w:asciiTheme="minorHAnsi" w:hAnsiTheme="minorHAnsi"/>
                <w:sz w:val="22"/>
                <w:szCs w:val="22"/>
              </w:rPr>
              <w:t>25</w:t>
            </w:r>
          </w:p>
        </w:tc>
      </w:tr>
      <w:tr w:rsidR="00A62BA7" w:rsidRPr="00114F75" w14:paraId="784C0002" w14:textId="77777777" w:rsidTr="00A62BA7">
        <w:trPr>
          <w:trHeight w:val="1101"/>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C2889" w14:textId="728A6D88" w:rsidR="00A62BA7" w:rsidRPr="00114F75" w:rsidRDefault="00A62BA7" w:rsidP="00A62BA7">
            <w:pPr>
              <w:pStyle w:val="ListParagraph"/>
              <w:ind w:left="0" w:right="49"/>
              <w:rPr>
                <w:rFonts w:asciiTheme="minorHAnsi" w:hAnsiTheme="minorHAnsi"/>
                <w:sz w:val="22"/>
                <w:szCs w:val="22"/>
              </w:rPr>
            </w:pPr>
            <w:r w:rsidRPr="00114F75">
              <w:rPr>
                <w:rFonts w:asciiTheme="minorHAnsi" w:hAnsiTheme="minorHAnsi" w:cstheme="minorBidi"/>
                <w:b/>
                <w:bCs/>
                <w:i/>
                <w:iCs/>
                <w:sz w:val="22"/>
                <w:szCs w:val="22"/>
                <w:lang w:eastAsia="en-CA"/>
              </w:rPr>
              <w:t>LIFT (LEARN.INFORM.FOCUS.TRUST) High School Work Experience Program -  </w:t>
            </w:r>
            <w:r w:rsidRPr="00114F75">
              <w:rPr>
                <w:rFonts w:asciiTheme="minorHAnsi" w:hAnsiTheme="minorHAnsi" w:cstheme="minorBidi"/>
                <w:sz w:val="22"/>
                <w:szCs w:val="22"/>
                <w:lang w:eastAsia="en-CA"/>
              </w:rPr>
              <w:t>SCPS works with schools throughout the Lower Mainland &amp; Fraser Valley offering a unique program for high school students to participate in community-based safety programs delivered throughout the City of Surrey. Youth learn the value of Civic Pride while fulfilling their work experience hours for graduation.</w:t>
            </w:r>
          </w:p>
        </w:tc>
      </w:tr>
      <w:tr w:rsidR="00A62BA7" w:rsidRPr="00114F75" w14:paraId="4EC79712" w14:textId="77777777" w:rsidTr="00A62BA7">
        <w:trPr>
          <w:trHeight w:val="566"/>
        </w:trPr>
        <w:tc>
          <w:tcPr>
            <w:tcW w:w="60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54A8D9CA" w14:textId="7DB5FD78" w:rsidR="00A62BA7" w:rsidRPr="00114F75" w:rsidRDefault="00A62BA7" w:rsidP="00A62BA7">
            <w:pPr>
              <w:pStyle w:val="ListParagraph"/>
              <w:ind w:left="0" w:right="49"/>
              <w:rPr>
                <w:rFonts w:asciiTheme="minorHAnsi" w:hAnsiTheme="minorHAnsi" w:cstheme="minorBidi"/>
                <w:b/>
                <w:bCs/>
                <w:i/>
                <w:iCs/>
                <w:sz w:val="22"/>
                <w:szCs w:val="22"/>
                <w:lang w:eastAsia="en-CA"/>
              </w:rPr>
            </w:pPr>
            <w:r w:rsidRPr="00114F75">
              <w:rPr>
                <w:rFonts w:asciiTheme="minorHAnsi" w:hAnsiTheme="minorHAnsi"/>
                <w:sz w:val="22"/>
                <w:szCs w:val="22"/>
              </w:rPr>
              <w:t>YWCA Fraser Gardens*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6CB7EB27" w14:textId="49C9F282" w:rsidR="00A62BA7" w:rsidRPr="00114F75" w:rsidRDefault="00A62BA7" w:rsidP="00A62BA7">
            <w:pPr>
              <w:pStyle w:val="ListParagraph"/>
              <w:ind w:left="0" w:right="49"/>
              <w:jc w:val="right"/>
              <w:rPr>
                <w:rFonts w:asciiTheme="minorHAnsi" w:hAnsiTheme="minorHAnsi" w:cstheme="minorBidi"/>
                <w:b/>
                <w:bCs/>
                <w:i/>
                <w:iCs/>
                <w:sz w:val="22"/>
                <w:szCs w:val="22"/>
                <w:lang w:eastAsia="en-CA"/>
              </w:rPr>
            </w:pPr>
            <w:r w:rsidRPr="00114F75">
              <w:rPr>
                <w:rFonts w:asciiTheme="minorHAnsi" w:hAnsiTheme="minorHAnsi"/>
                <w:sz w:val="22"/>
                <w:szCs w:val="22"/>
              </w:rPr>
              <w:t>Langley</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7BA39CE9" w14:textId="66E9F79C" w:rsidR="00A62BA7" w:rsidRPr="00114F75" w:rsidRDefault="00A62BA7" w:rsidP="00870243">
            <w:pPr>
              <w:pStyle w:val="ListParagraph"/>
              <w:ind w:left="0" w:right="49"/>
              <w:jc w:val="right"/>
              <w:rPr>
                <w:rFonts w:asciiTheme="minorHAnsi" w:hAnsiTheme="minorHAnsi" w:cstheme="minorBidi"/>
                <w:b/>
                <w:bCs/>
                <w:i/>
                <w:iCs/>
                <w:sz w:val="22"/>
                <w:szCs w:val="22"/>
                <w:lang w:eastAsia="en-CA"/>
              </w:rPr>
            </w:pPr>
            <w:r w:rsidRPr="00114F75">
              <w:rPr>
                <w:rFonts w:asciiTheme="minorHAnsi" w:hAnsiTheme="minorHAnsi"/>
                <w:sz w:val="22"/>
                <w:szCs w:val="22"/>
              </w:rPr>
              <w:t>$20,0</w:t>
            </w:r>
            <w:r w:rsidR="00AA1B09">
              <w:rPr>
                <w:rFonts w:asciiTheme="minorHAnsi" w:hAnsiTheme="minorHAnsi"/>
                <w:sz w:val="22"/>
                <w:szCs w:val="22"/>
              </w:rPr>
              <w:t>25</w:t>
            </w:r>
            <w:r w:rsidRPr="00114F75">
              <w:rPr>
                <w:rFonts w:asciiTheme="minorHAnsi" w:hAnsiTheme="minorHAnsi"/>
                <w:sz w:val="22"/>
                <w:szCs w:val="22"/>
              </w:rPr>
              <w:t xml:space="preserve"> </w:t>
            </w:r>
          </w:p>
        </w:tc>
      </w:tr>
      <w:tr w:rsidR="00A62BA7" w:rsidRPr="00114F75" w14:paraId="63B38451" w14:textId="77777777" w:rsidTr="00010AEE">
        <w:trPr>
          <w:trHeight w:val="1510"/>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16884" w14:textId="5CBC6003" w:rsidR="00A62BA7" w:rsidRPr="00114F75" w:rsidRDefault="00A62BA7" w:rsidP="00A62BA7">
            <w:pPr>
              <w:pStyle w:val="ListParagraph"/>
              <w:ind w:left="0" w:right="49"/>
              <w:rPr>
                <w:rFonts w:asciiTheme="minorHAnsi" w:hAnsiTheme="minorHAnsi"/>
                <w:sz w:val="22"/>
                <w:szCs w:val="22"/>
              </w:rPr>
            </w:pPr>
            <w:r w:rsidRPr="00114F75">
              <w:rPr>
                <w:rFonts w:ascii="Calibri" w:eastAsiaTheme="minorHAnsi" w:hAnsi="Calibri" w:cs="Calibri"/>
                <w:b/>
                <w:bCs/>
                <w:i/>
                <w:iCs/>
                <w:color w:val="000000"/>
                <w:sz w:val="22"/>
                <w:szCs w:val="22"/>
              </w:rPr>
              <w:t>YWCA Fraser gardens</w:t>
            </w:r>
            <w:r w:rsidRPr="00114F75">
              <w:rPr>
                <w:rFonts w:ascii="Calibri" w:eastAsiaTheme="minorHAnsi" w:hAnsi="Calibri" w:cs="Calibri"/>
                <w:color w:val="000000"/>
                <w:sz w:val="22"/>
                <w:szCs w:val="22"/>
              </w:rPr>
              <w:t xml:space="preserve"> is a safe, affordable housing community that offers holistic support for low-income single mothers and children who are at risk of homelessness. Each year, an estimated 50 women and children make their home at Fraser Gardens, in a mixture of two- and three-bedroom suites. In addition to safe, affordable long-term housing, the YWCA also provides residents with holistic, integrated programs and services that aim to reduce isolation, build community connections, and support economic independence.</w:t>
            </w:r>
          </w:p>
        </w:tc>
      </w:tr>
      <w:tr w:rsidR="00A62BA7" w:rsidRPr="00114F75" w14:paraId="2EEDC047" w14:textId="77777777" w:rsidTr="00A62BA7">
        <w:trPr>
          <w:trHeight w:val="424"/>
        </w:trPr>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16A950AE" w14:textId="7A078C84" w:rsidR="00A62BA7" w:rsidRPr="00114F75" w:rsidRDefault="00A62BA7" w:rsidP="00A62BA7">
            <w:pPr>
              <w:spacing w:before="0"/>
              <w:rPr>
                <w:rFonts w:asciiTheme="minorHAnsi" w:hAnsiTheme="minorHAnsi"/>
                <w:sz w:val="22"/>
                <w:szCs w:val="22"/>
              </w:rPr>
            </w:pPr>
            <w:r w:rsidRPr="00114F75">
              <w:rPr>
                <w:rFonts w:asciiTheme="minorHAnsi" w:hAnsiTheme="minorHAnsi"/>
                <w:sz w:val="22"/>
                <w:szCs w:val="22"/>
              </w:rPr>
              <w:t>Langley Care Foundation*</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7888D1BD" w14:textId="0EA6A761" w:rsidR="00A62BA7" w:rsidRPr="00114F75" w:rsidRDefault="00A62BA7" w:rsidP="00A62BA7">
            <w:pPr>
              <w:spacing w:before="0"/>
              <w:ind w:right="72"/>
              <w:jc w:val="right"/>
              <w:rPr>
                <w:rFonts w:asciiTheme="minorHAnsi" w:hAnsiTheme="minorHAnsi"/>
                <w:sz w:val="22"/>
                <w:szCs w:val="22"/>
              </w:rPr>
            </w:pPr>
            <w:r w:rsidRPr="00114F75">
              <w:rPr>
                <w:rFonts w:asciiTheme="minorHAnsi" w:hAnsiTheme="minorHAnsi"/>
                <w:sz w:val="22"/>
                <w:szCs w:val="22"/>
              </w:rPr>
              <w:t>Langley</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3E33825" w14:textId="2A6FFECB"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$20,000</w:t>
            </w:r>
          </w:p>
        </w:tc>
      </w:tr>
      <w:tr w:rsidR="00A62BA7" w:rsidRPr="00114F75" w14:paraId="76EEFE0C" w14:textId="77777777" w:rsidTr="00A62BA7">
        <w:trPr>
          <w:trHeight w:val="1264"/>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81B44E" w14:textId="258E8152" w:rsidR="00A62BA7" w:rsidRPr="00A62BA7" w:rsidRDefault="00A62BA7" w:rsidP="00A62BA7">
            <w:pPr>
              <w:ind w:right="75"/>
              <w:rPr>
                <w:rFonts w:asciiTheme="minorHAnsi" w:hAnsiTheme="minorHAnsi" w:cstheme="minorHAnsi"/>
                <w:sz w:val="22"/>
                <w:szCs w:val="22"/>
              </w:rPr>
            </w:pPr>
            <w:r w:rsidRPr="00A62BA7">
              <w:rPr>
                <w:rFonts w:asciiTheme="minorHAnsi" w:eastAsiaTheme="minorHAnsi" w:hAnsiTheme="minorHAnsi" w:cstheme="minorHAnsi"/>
                <w:b/>
                <w:bCs/>
                <w:i/>
                <w:iCs/>
                <w:color w:val="000000"/>
                <w:sz w:val="22"/>
                <w:szCs w:val="22"/>
              </w:rPr>
              <w:t>Senior Peer Outreach</w:t>
            </w:r>
            <w:r w:rsidRPr="00A62BA7">
              <w:rPr>
                <w:rFonts w:asciiTheme="minorHAnsi" w:eastAsiaTheme="minorHAnsi" w:hAnsiTheme="minorHAnsi" w:cstheme="minorHAnsi"/>
                <w:color w:val="000000"/>
                <w:sz w:val="22"/>
                <w:szCs w:val="22"/>
              </w:rPr>
              <w:t xml:space="preserve"> </w:t>
            </w:r>
            <w:r w:rsidRPr="00A62BA7">
              <w:rPr>
                <w:rFonts w:asciiTheme="minorHAnsi" w:hAnsiTheme="minorHAnsi" w:cstheme="minorHAnsi"/>
                <w:sz w:val="22"/>
                <w:szCs w:val="22"/>
              </w:rPr>
              <w:t>is a volunteer-driven service providing person-person outreach to connect with isolated and at-risk seniors in Langley. The program offering is for a weekly social/recreation program hosted in Langley Lodge providing social engagement, meaningful recreation activities, a nutritious lunch, bus transportation to-from the Lodge in our wheelchair accessible bus, guest speakers who provide education on seniors’ health/wellness.</w:t>
            </w:r>
          </w:p>
        </w:tc>
      </w:tr>
      <w:tr w:rsidR="00A62BA7" w:rsidRPr="00114F75" w14:paraId="30AE818D" w14:textId="77777777" w:rsidTr="00A62BA7">
        <w:trPr>
          <w:trHeight w:val="366"/>
        </w:trPr>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761B3400" w14:textId="6703FCE1" w:rsidR="00A62BA7" w:rsidRPr="00A62BA7" w:rsidRDefault="00A62BA7" w:rsidP="00A62BA7">
            <w:pPr>
              <w:spacing w:before="0"/>
              <w:rPr>
                <w:rFonts w:asciiTheme="minorHAnsi" w:hAnsiTheme="minorHAnsi" w:cstheme="minorHAnsi"/>
                <w:sz w:val="22"/>
                <w:szCs w:val="22"/>
              </w:rPr>
            </w:pPr>
            <w:r w:rsidRPr="00A62BA7">
              <w:rPr>
                <w:rFonts w:asciiTheme="minorHAnsi" w:hAnsiTheme="minorHAnsi" w:cstheme="minorHAnsi"/>
                <w:sz w:val="22"/>
                <w:szCs w:val="22"/>
              </w:rPr>
              <w:t>Pacific Post-Partum Support Society (PPPSS)*</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0CA6DA8A" w14:textId="1F0938A1" w:rsidR="00A62BA7" w:rsidRPr="00A62BA7" w:rsidRDefault="00A62BA7" w:rsidP="00A62BA7">
            <w:pPr>
              <w:spacing w:before="0"/>
              <w:ind w:right="72"/>
              <w:jc w:val="right"/>
              <w:rPr>
                <w:rFonts w:asciiTheme="minorHAnsi" w:hAnsiTheme="minorHAnsi" w:cstheme="minorHAnsi"/>
                <w:sz w:val="22"/>
                <w:szCs w:val="22"/>
              </w:rPr>
            </w:pPr>
            <w:r w:rsidRPr="00A62BA7">
              <w:rPr>
                <w:rFonts w:asciiTheme="minorHAnsi" w:hAnsiTheme="minorHAnsi" w:cstheme="minorHAnsi"/>
                <w:sz w:val="22"/>
                <w:szCs w:val="22"/>
              </w:rPr>
              <w:t xml:space="preserve">                                           Fraser Valley</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781AA164" w14:textId="629DC3A8" w:rsidR="00A62BA7" w:rsidRPr="00A62BA7" w:rsidRDefault="00A62BA7" w:rsidP="00A62BA7">
            <w:pPr>
              <w:spacing w:before="0"/>
              <w:ind w:right="75"/>
              <w:jc w:val="right"/>
              <w:rPr>
                <w:rFonts w:asciiTheme="minorHAnsi" w:hAnsiTheme="minorHAnsi" w:cstheme="minorHAnsi"/>
                <w:sz w:val="22"/>
                <w:szCs w:val="22"/>
              </w:rPr>
            </w:pPr>
            <w:r w:rsidRPr="00A62BA7">
              <w:rPr>
                <w:rFonts w:asciiTheme="minorHAnsi" w:hAnsiTheme="minorHAnsi" w:cstheme="minorHAnsi"/>
                <w:sz w:val="22"/>
                <w:szCs w:val="22"/>
              </w:rPr>
              <w:t>$8,4</w:t>
            </w:r>
            <w:r w:rsidR="00AA1B09">
              <w:rPr>
                <w:rFonts w:asciiTheme="minorHAnsi" w:hAnsiTheme="minorHAnsi" w:cstheme="minorHAnsi"/>
                <w:sz w:val="22"/>
                <w:szCs w:val="22"/>
              </w:rPr>
              <w:t>25</w:t>
            </w:r>
          </w:p>
        </w:tc>
      </w:tr>
      <w:tr w:rsidR="00A62BA7" w:rsidRPr="00114F75" w14:paraId="4A7762B2" w14:textId="77777777" w:rsidTr="00A62BA7">
        <w:trPr>
          <w:trHeight w:val="791"/>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CBA64" w14:textId="658A5C9B" w:rsidR="00A62BA7" w:rsidRPr="00A62BA7" w:rsidRDefault="00A62BA7" w:rsidP="00A62BA7">
            <w:pPr>
              <w:spacing w:before="0"/>
              <w:rPr>
                <w:rFonts w:asciiTheme="minorHAnsi" w:hAnsiTheme="minorHAnsi" w:cstheme="minorHAnsi"/>
                <w:b/>
                <w:bCs/>
                <w:i/>
                <w:iCs/>
                <w:sz w:val="22"/>
                <w:szCs w:val="22"/>
              </w:rPr>
            </w:pPr>
            <w:r w:rsidRPr="00A62BA7">
              <w:rPr>
                <w:rFonts w:asciiTheme="minorHAnsi" w:hAnsiTheme="minorHAnsi" w:cstheme="minorHAnsi"/>
                <w:b/>
                <w:i/>
                <w:iCs/>
                <w:sz w:val="22"/>
                <w:szCs w:val="22"/>
              </w:rPr>
              <w:t xml:space="preserve">Perinatal Support Group serving Fraser Valley Moms – </w:t>
            </w:r>
            <w:r w:rsidRPr="00A62BA7">
              <w:rPr>
                <w:rFonts w:asciiTheme="minorHAnsi" w:hAnsiTheme="minorHAnsi" w:cstheme="minorHAnsi"/>
                <w:bCs/>
                <w:sz w:val="22"/>
                <w:szCs w:val="22"/>
              </w:rPr>
              <w:t>is an</w:t>
            </w:r>
            <w:r w:rsidRPr="00A62BA7">
              <w:rPr>
                <w:rFonts w:asciiTheme="minorHAnsi" w:hAnsiTheme="minorHAnsi" w:cstheme="minorHAnsi"/>
                <w:b/>
                <w:i/>
                <w:iCs/>
                <w:sz w:val="22"/>
                <w:szCs w:val="22"/>
              </w:rPr>
              <w:t xml:space="preserve"> </w:t>
            </w:r>
            <w:r w:rsidRPr="00A62BA7">
              <w:rPr>
                <w:rFonts w:asciiTheme="minorHAnsi" w:hAnsiTheme="minorHAnsi" w:cstheme="minorHAnsi"/>
                <w:bCs/>
                <w:sz w:val="22"/>
                <w:szCs w:val="22"/>
              </w:rPr>
              <w:t>18-month virtual support group serving mothers in the Fraser Valley. Our facilitated postpartum support groups provide mothers with a safe and convenient place to receive support and develop self-help strategies.</w:t>
            </w:r>
          </w:p>
        </w:tc>
      </w:tr>
      <w:tr w:rsidR="00A62BA7" w:rsidRPr="00114F75" w14:paraId="6B054144" w14:textId="77777777" w:rsidTr="00A62BA7">
        <w:trPr>
          <w:trHeight w:val="370"/>
        </w:trPr>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2AA9A645" w14:textId="080F88B1" w:rsidR="00A62BA7" w:rsidRPr="00A62BA7" w:rsidRDefault="00A62BA7" w:rsidP="00A62BA7">
            <w:pPr>
              <w:spacing w:before="0"/>
              <w:rPr>
                <w:rFonts w:asciiTheme="minorHAnsi" w:hAnsiTheme="minorHAnsi" w:cstheme="minorHAnsi"/>
                <w:sz w:val="22"/>
                <w:szCs w:val="22"/>
              </w:rPr>
            </w:pPr>
            <w:r w:rsidRPr="00A62BA7">
              <w:rPr>
                <w:rFonts w:asciiTheme="minorHAnsi" w:hAnsiTheme="minorHAnsi" w:cstheme="minorHAnsi"/>
                <w:sz w:val="22"/>
                <w:szCs w:val="22"/>
              </w:rPr>
              <w:t>Little House Alcohol and Drug Addiction Society*</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95C6355" w14:textId="56FBB4BB" w:rsidR="00A62BA7" w:rsidRPr="00A62BA7" w:rsidRDefault="00A62BA7" w:rsidP="00A62BA7">
            <w:pPr>
              <w:spacing w:before="0"/>
              <w:ind w:right="51"/>
              <w:jc w:val="right"/>
              <w:rPr>
                <w:rFonts w:asciiTheme="minorHAnsi" w:hAnsiTheme="minorHAnsi" w:cstheme="minorHAnsi"/>
                <w:sz w:val="22"/>
                <w:szCs w:val="22"/>
              </w:rPr>
            </w:pPr>
            <w:r w:rsidRPr="00A62BA7">
              <w:rPr>
                <w:rFonts w:asciiTheme="minorHAnsi" w:hAnsiTheme="minorHAnsi" w:cstheme="minorHAnsi"/>
                <w:sz w:val="22"/>
                <w:szCs w:val="22"/>
              </w:rPr>
              <w:t xml:space="preserve">                                                        Delta</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785B8B8B" w14:textId="46095450" w:rsidR="00A62BA7" w:rsidRPr="00A62BA7" w:rsidRDefault="00A62BA7" w:rsidP="00A62BA7">
            <w:pPr>
              <w:spacing w:before="0"/>
              <w:ind w:right="53"/>
              <w:jc w:val="right"/>
              <w:rPr>
                <w:rFonts w:asciiTheme="minorHAnsi" w:hAnsiTheme="minorHAnsi" w:cstheme="minorHAnsi"/>
                <w:sz w:val="22"/>
                <w:szCs w:val="22"/>
              </w:rPr>
            </w:pPr>
            <w:r w:rsidRPr="00A62BA7">
              <w:rPr>
                <w:rFonts w:asciiTheme="minorHAnsi" w:hAnsiTheme="minorHAnsi" w:cstheme="minorHAnsi"/>
                <w:sz w:val="22"/>
                <w:szCs w:val="22"/>
              </w:rPr>
              <w:t>$20,0</w:t>
            </w:r>
            <w:r w:rsidR="00AA1B09">
              <w:rPr>
                <w:rFonts w:asciiTheme="minorHAnsi" w:hAnsiTheme="minorHAnsi" w:cstheme="minorHAnsi"/>
                <w:sz w:val="22"/>
                <w:szCs w:val="22"/>
              </w:rPr>
              <w:t>25</w:t>
            </w:r>
          </w:p>
        </w:tc>
      </w:tr>
      <w:tr w:rsidR="00A62BA7" w:rsidRPr="00114F75" w14:paraId="146AF1E6" w14:textId="77777777" w:rsidTr="00A62BA7">
        <w:trPr>
          <w:trHeight w:val="1065"/>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431AE0" w14:textId="79E62374" w:rsidR="00A62BA7" w:rsidRPr="00A62BA7" w:rsidRDefault="00A62BA7" w:rsidP="00A62BA7">
            <w:pPr>
              <w:ind w:right="53"/>
              <w:rPr>
                <w:rFonts w:asciiTheme="minorHAnsi" w:hAnsiTheme="minorHAnsi" w:cstheme="minorHAnsi"/>
                <w:sz w:val="22"/>
                <w:szCs w:val="22"/>
              </w:rPr>
            </w:pPr>
            <w:r w:rsidRPr="00A62BA7">
              <w:rPr>
                <w:rFonts w:asciiTheme="minorHAnsi" w:hAnsiTheme="minorHAnsi" w:cstheme="minorHAnsi"/>
                <w:b/>
                <w:bCs/>
                <w:i/>
                <w:iCs/>
                <w:sz w:val="22"/>
                <w:szCs w:val="22"/>
              </w:rPr>
              <w:t>Heart of the Family – Core Education–</w:t>
            </w:r>
            <w:r w:rsidRPr="00A62BA7">
              <w:rPr>
                <w:rFonts w:asciiTheme="minorHAnsi" w:eastAsia="ArialMT" w:hAnsiTheme="minorHAnsi" w:cstheme="minorHAnsi"/>
                <w:sz w:val="22"/>
                <w:szCs w:val="22"/>
              </w:rPr>
              <w:t xml:space="preserve"> </w:t>
            </w:r>
            <w:r w:rsidRPr="00A62BA7">
              <w:rPr>
                <w:rFonts w:asciiTheme="minorHAnsi" w:hAnsiTheme="minorHAnsi" w:cstheme="minorHAnsi"/>
                <w:sz w:val="22"/>
                <w:szCs w:val="22"/>
              </w:rPr>
              <w:t>provides a solid foundation that helps families understand the basics of substance use disorder, how they are individually affected and how their family is affected. Providing help and support to families is critical.  Heart of the Family – Core Education is the jumping off point for people to start their journey.</w:t>
            </w:r>
          </w:p>
        </w:tc>
      </w:tr>
      <w:tr w:rsidR="00A62BA7" w:rsidRPr="00114F75" w14:paraId="419190EC" w14:textId="77777777" w:rsidTr="00A62BA7">
        <w:trPr>
          <w:trHeight w:val="510"/>
        </w:trPr>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1C6F1902" w14:textId="7BDEB335" w:rsidR="00A62BA7" w:rsidRPr="00A62BA7" w:rsidRDefault="00A62BA7" w:rsidP="00A62BA7">
            <w:pPr>
              <w:spacing w:before="0"/>
              <w:rPr>
                <w:rFonts w:asciiTheme="minorHAnsi" w:hAnsiTheme="minorHAnsi" w:cstheme="minorHAnsi"/>
                <w:sz w:val="22"/>
                <w:szCs w:val="22"/>
              </w:rPr>
            </w:pPr>
            <w:r w:rsidRPr="00A62BA7">
              <w:rPr>
                <w:rFonts w:asciiTheme="minorHAnsi" w:hAnsiTheme="minorHAnsi" w:cstheme="minorHAnsi"/>
                <w:sz w:val="22"/>
                <w:szCs w:val="22"/>
              </w:rPr>
              <w:t>Take a Hike Youth at Risk Foundation</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6D1F2011" w14:textId="298DF264" w:rsidR="00A62BA7" w:rsidRPr="00A62BA7" w:rsidRDefault="00A62BA7" w:rsidP="00A62BA7">
            <w:pPr>
              <w:spacing w:before="0"/>
              <w:ind w:right="72"/>
              <w:jc w:val="right"/>
              <w:rPr>
                <w:rFonts w:asciiTheme="minorHAnsi" w:hAnsiTheme="minorHAnsi" w:cstheme="minorHAnsi"/>
                <w:sz w:val="22"/>
                <w:szCs w:val="22"/>
              </w:rPr>
            </w:pPr>
            <w:r w:rsidRPr="00A62BA7">
              <w:rPr>
                <w:rFonts w:asciiTheme="minorHAnsi" w:hAnsiTheme="minorHAnsi" w:cstheme="minorHAnsi"/>
                <w:sz w:val="22"/>
                <w:szCs w:val="22"/>
              </w:rPr>
              <w:t xml:space="preserve">                                           Surrey/Delta</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5E1E0ACF" w14:textId="4779D449" w:rsidR="00A62BA7" w:rsidRPr="00A62BA7" w:rsidRDefault="00A62BA7" w:rsidP="00A62BA7">
            <w:pPr>
              <w:spacing w:before="0"/>
              <w:ind w:right="75"/>
              <w:jc w:val="right"/>
              <w:rPr>
                <w:rFonts w:asciiTheme="minorHAnsi" w:hAnsiTheme="minorHAnsi" w:cstheme="minorHAnsi"/>
                <w:sz w:val="22"/>
                <w:szCs w:val="22"/>
              </w:rPr>
            </w:pPr>
            <w:r w:rsidRPr="00A62BA7">
              <w:rPr>
                <w:rFonts w:asciiTheme="minorHAnsi" w:hAnsiTheme="minorHAnsi" w:cstheme="minorHAnsi"/>
                <w:sz w:val="22"/>
                <w:szCs w:val="22"/>
              </w:rPr>
              <w:t>$15,0</w:t>
            </w:r>
            <w:r w:rsidR="00AA1B09">
              <w:rPr>
                <w:rFonts w:asciiTheme="minorHAnsi" w:hAnsiTheme="minorHAnsi" w:cstheme="minorHAnsi"/>
                <w:sz w:val="22"/>
                <w:szCs w:val="22"/>
              </w:rPr>
              <w:t>25</w:t>
            </w:r>
          </w:p>
        </w:tc>
      </w:tr>
      <w:tr w:rsidR="00A62BA7" w:rsidRPr="00114F75" w14:paraId="1D34CAA0" w14:textId="77777777" w:rsidTr="00A62BA7">
        <w:trPr>
          <w:trHeight w:val="976"/>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B9AD28" w14:textId="0AC44057" w:rsidR="00A62BA7" w:rsidRPr="00A62BA7" w:rsidRDefault="00A62BA7" w:rsidP="00A62BA7">
            <w:pPr>
              <w:ind w:right="75"/>
              <w:rPr>
                <w:rFonts w:asciiTheme="minorHAnsi" w:hAnsiTheme="minorHAnsi" w:cstheme="minorHAnsi"/>
                <w:sz w:val="22"/>
                <w:szCs w:val="22"/>
              </w:rPr>
            </w:pPr>
            <w:r w:rsidRPr="00A62BA7">
              <w:rPr>
                <w:rFonts w:asciiTheme="minorHAnsi" w:hAnsiTheme="minorHAnsi" w:cstheme="minorHAnsi"/>
                <w:b/>
                <w:bCs/>
                <w:i/>
                <w:iCs/>
                <w:sz w:val="22"/>
                <w:szCs w:val="22"/>
              </w:rPr>
              <w:t>Delta Take a Hike Program</w:t>
            </w:r>
            <w:r w:rsidRPr="00A62BA7">
              <w:rPr>
                <w:rFonts w:asciiTheme="minorHAnsi" w:hAnsiTheme="minorHAnsi" w:cstheme="minorHAnsi"/>
                <w:sz w:val="22"/>
                <w:szCs w:val="22"/>
              </w:rPr>
              <w:t xml:space="preserve"> - Supports a full-time (Monday to Friday) program for vulnerable youth that includes intensive embedded clinical counselling, outdoor wilderness trips, and community engagement activities, from September 2021 to June 2022, for up to 20 youth ages 15-18 based in and around Delta (including Surrey). </w:t>
            </w:r>
          </w:p>
        </w:tc>
      </w:tr>
      <w:tr w:rsidR="00A62BA7" w:rsidRPr="00114F75" w14:paraId="19436B3E" w14:textId="77777777" w:rsidTr="00A62BA7">
        <w:trPr>
          <w:trHeight w:val="460"/>
        </w:trPr>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69AD0CEC" w14:textId="25E4F13F" w:rsidR="00A62BA7" w:rsidRPr="00A62BA7" w:rsidRDefault="00A62BA7" w:rsidP="00A62BA7">
            <w:pPr>
              <w:spacing w:before="0"/>
              <w:rPr>
                <w:rFonts w:asciiTheme="minorHAnsi" w:hAnsiTheme="minorHAnsi" w:cstheme="minorHAnsi"/>
                <w:sz w:val="22"/>
                <w:szCs w:val="22"/>
              </w:rPr>
            </w:pPr>
            <w:bookmarkStart w:id="0" w:name="_Hlk70498488"/>
            <w:r w:rsidRPr="00A62BA7">
              <w:rPr>
                <w:rFonts w:asciiTheme="minorHAnsi" w:hAnsiTheme="minorHAnsi" w:cstheme="minorHAnsi"/>
                <w:sz w:val="22"/>
                <w:szCs w:val="22"/>
              </w:rPr>
              <w:lastRenderedPageBreak/>
              <w:t>M2/W2 Association – Restorative Christian Ministries</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2ED5A8DB" w14:textId="5B07B4BC" w:rsidR="00A62BA7" w:rsidRPr="00A62BA7" w:rsidRDefault="00A62BA7" w:rsidP="00A62BA7">
            <w:pPr>
              <w:spacing w:before="0"/>
              <w:ind w:right="72"/>
              <w:jc w:val="both"/>
              <w:rPr>
                <w:rFonts w:asciiTheme="minorHAnsi" w:hAnsiTheme="minorHAnsi" w:cstheme="minorHAnsi"/>
                <w:sz w:val="22"/>
                <w:szCs w:val="22"/>
              </w:rPr>
            </w:pPr>
            <w:r w:rsidRPr="00A62BA7">
              <w:rPr>
                <w:rFonts w:asciiTheme="minorHAnsi" w:hAnsiTheme="minorHAnsi" w:cstheme="minorHAnsi"/>
                <w:sz w:val="22"/>
                <w:szCs w:val="22"/>
              </w:rPr>
              <w:t xml:space="preserve">                                              Abbotsford</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55BB9B58" w14:textId="0BACF102" w:rsidR="00A62BA7" w:rsidRPr="00A62BA7" w:rsidRDefault="00A62BA7" w:rsidP="00A62BA7">
            <w:pPr>
              <w:spacing w:before="0"/>
              <w:ind w:right="75"/>
              <w:jc w:val="right"/>
              <w:rPr>
                <w:rFonts w:asciiTheme="minorHAnsi" w:hAnsiTheme="minorHAnsi" w:cstheme="minorHAnsi"/>
                <w:sz w:val="22"/>
                <w:szCs w:val="22"/>
              </w:rPr>
            </w:pPr>
            <w:r w:rsidRPr="00A62BA7">
              <w:rPr>
                <w:rFonts w:asciiTheme="minorHAnsi" w:hAnsiTheme="minorHAnsi" w:cstheme="minorHAnsi"/>
                <w:sz w:val="22"/>
                <w:szCs w:val="22"/>
              </w:rPr>
              <w:t>$20,0</w:t>
            </w:r>
            <w:r w:rsidR="003F71B0">
              <w:rPr>
                <w:rFonts w:asciiTheme="minorHAnsi" w:hAnsiTheme="minorHAnsi" w:cstheme="minorHAnsi"/>
                <w:sz w:val="22"/>
                <w:szCs w:val="22"/>
              </w:rPr>
              <w:t>25</w:t>
            </w:r>
          </w:p>
        </w:tc>
      </w:tr>
      <w:bookmarkEnd w:id="0"/>
      <w:tr w:rsidR="00A62BA7" w:rsidRPr="00114F75" w14:paraId="2960DB82" w14:textId="77777777" w:rsidTr="00A62BA7">
        <w:trPr>
          <w:trHeight w:val="1254"/>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5EF0E" w14:textId="049414FA" w:rsidR="00A62BA7" w:rsidRPr="00A62BA7" w:rsidRDefault="00A62BA7" w:rsidP="00A62BA7">
            <w:pPr>
              <w:pStyle w:val="Default"/>
              <w:rPr>
                <w:rFonts w:asciiTheme="minorHAnsi" w:hAnsiTheme="minorHAnsi" w:cstheme="minorHAnsi"/>
                <w:b/>
                <w:i/>
                <w:iCs/>
                <w:sz w:val="22"/>
                <w:szCs w:val="22"/>
              </w:rPr>
            </w:pPr>
            <w:r w:rsidRPr="00A62BA7">
              <w:rPr>
                <w:rFonts w:asciiTheme="minorHAnsi" w:hAnsiTheme="minorHAnsi" w:cstheme="minorHAnsi"/>
                <w:b/>
                <w:bCs/>
                <w:i/>
                <w:iCs/>
                <w:sz w:val="22"/>
                <w:szCs w:val="22"/>
                <w:lang w:eastAsia="ja-JP"/>
              </w:rPr>
              <w:t xml:space="preserve">No One Leaves Alone (NOLA) - </w:t>
            </w:r>
            <w:r w:rsidRPr="00A62BA7">
              <w:rPr>
                <w:rFonts w:asciiTheme="minorHAnsi" w:hAnsiTheme="minorHAnsi" w:cstheme="minorHAnsi"/>
                <w:sz w:val="22"/>
                <w:szCs w:val="22"/>
              </w:rPr>
              <w:t xml:space="preserve">The NOLA program provides support and accountability through a circle-based model that offers a 12-month support program to 30 moderate to high-risk parolees in the community.  Projection is to see 30 parolees graduate from the program. The goal is to provide newly released parolees with practical support, friendship, and accountability to assist with safe, crime-free reintegration into society.  </w:t>
            </w:r>
          </w:p>
        </w:tc>
      </w:tr>
      <w:tr w:rsidR="00A62BA7" w:rsidRPr="00114F75" w14:paraId="0AE186E8" w14:textId="77777777" w:rsidTr="00A62BA7">
        <w:trPr>
          <w:trHeight w:val="418"/>
        </w:trPr>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0436215E" w14:textId="324B0EC5" w:rsidR="00A62BA7" w:rsidRPr="00A62BA7" w:rsidRDefault="00A62BA7" w:rsidP="00A62BA7">
            <w:pPr>
              <w:spacing w:before="0"/>
              <w:rPr>
                <w:rFonts w:asciiTheme="minorHAnsi" w:hAnsiTheme="minorHAnsi" w:cstheme="minorHAnsi"/>
                <w:sz w:val="22"/>
                <w:szCs w:val="22"/>
              </w:rPr>
            </w:pPr>
            <w:r w:rsidRPr="00114F75">
              <w:rPr>
                <w:rFonts w:asciiTheme="minorHAnsi" w:hAnsiTheme="minorHAnsi" w:cstheme="minorHAnsi"/>
                <w:sz w:val="22"/>
                <w:szCs w:val="22"/>
              </w:rPr>
              <w:t>Surrey School District #36</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2BAAC4FA" w14:textId="04825EEE" w:rsidR="00A62BA7" w:rsidRPr="00A62BA7" w:rsidRDefault="00A62BA7" w:rsidP="00A62BA7">
            <w:pPr>
              <w:spacing w:before="0"/>
              <w:ind w:right="72"/>
              <w:jc w:val="right"/>
              <w:rPr>
                <w:rFonts w:asciiTheme="minorHAnsi" w:hAnsiTheme="minorHAnsi" w:cstheme="minorHAnsi"/>
                <w:sz w:val="22"/>
                <w:szCs w:val="22"/>
              </w:rPr>
            </w:pPr>
            <w:r w:rsidRPr="00114F75">
              <w:rPr>
                <w:rFonts w:asciiTheme="minorHAnsi" w:hAnsiTheme="minorHAnsi" w:cstheme="minorHAnsi"/>
                <w:sz w:val="22"/>
                <w:szCs w:val="22"/>
              </w:rPr>
              <w:t xml:space="preserve">                                                Surrey</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51537CA4" w14:textId="444D5325" w:rsidR="00A62BA7" w:rsidRPr="00A62BA7" w:rsidRDefault="00A62BA7" w:rsidP="00A62BA7">
            <w:pPr>
              <w:spacing w:before="0"/>
              <w:ind w:right="75"/>
              <w:jc w:val="right"/>
              <w:rPr>
                <w:rFonts w:asciiTheme="minorHAnsi" w:hAnsiTheme="minorHAnsi" w:cstheme="minorHAnsi"/>
                <w:sz w:val="22"/>
                <w:szCs w:val="22"/>
              </w:rPr>
            </w:pPr>
            <w:r w:rsidRPr="00114F75">
              <w:rPr>
                <w:rFonts w:asciiTheme="minorHAnsi" w:hAnsiTheme="minorHAnsi" w:cstheme="minorHAnsi"/>
                <w:sz w:val="22"/>
                <w:szCs w:val="22"/>
              </w:rPr>
              <w:t>$20,0</w:t>
            </w:r>
            <w:r w:rsidR="003F71B0">
              <w:rPr>
                <w:rFonts w:asciiTheme="minorHAnsi" w:hAnsiTheme="minorHAnsi" w:cstheme="minorHAnsi"/>
                <w:sz w:val="22"/>
                <w:szCs w:val="22"/>
              </w:rPr>
              <w:t>25</w:t>
            </w:r>
          </w:p>
        </w:tc>
      </w:tr>
      <w:tr w:rsidR="00A62BA7" w:rsidRPr="00114F75" w14:paraId="0ED85535" w14:textId="77777777" w:rsidTr="00010AEE">
        <w:trPr>
          <w:trHeight w:val="1322"/>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13845" w14:textId="17046C55" w:rsidR="00A62BA7" w:rsidRPr="00A62BA7" w:rsidRDefault="00A62BA7" w:rsidP="00A62BA7">
            <w:pPr>
              <w:pStyle w:val="Default"/>
              <w:rPr>
                <w:rFonts w:asciiTheme="minorHAnsi" w:hAnsiTheme="minorHAnsi" w:cstheme="minorHAnsi"/>
                <w:sz w:val="22"/>
                <w:szCs w:val="22"/>
              </w:rPr>
            </w:pPr>
            <w:r w:rsidRPr="00114F75">
              <w:rPr>
                <w:rFonts w:asciiTheme="minorHAnsi" w:hAnsiTheme="minorHAnsi" w:cstheme="minorHAnsi"/>
                <w:b/>
                <w:i/>
                <w:iCs/>
                <w:sz w:val="22"/>
                <w:szCs w:val="22"/>
                <w:lang w:eastAsia="ja-JP"/>
              </w:rPr>
              <w:t>The Sticks and Stars Program-</w:t>
            </w:r>
            <w:r w:rsidRPr="00114F75">
              <w:rPr>
                <w:rFonts w:asciiTheme="minorHAnsi" w:hAnsiTheme="minorHAnsi" w:cstheme="minorHAnsi"/>
                <w:bCs/>
                <w:sz w:val="22"/>
                <w:szCs w:val="22"/>
                <w:lang w:eastAsia="ja-JP"/>
              </w:rPr>
              <w:t xml:space="preserve"> provides</w:t>
            </w:r>
            <w:r w:rsidRPr="00114F75">
              <w:rPr>
                <w:rFonts w:asciiTheme="minorHAnsi" w:hAnsiTheme="minorHAnsi" w:cstheme="minorHAnsi"/>
                <w:b/>
                <w:i/>
                <w:iCs/>
                <w:sz w:val="22"/>
                <w:szCs w:val="22"/>
                <w:lang w:eastAsia="ja-JP"/>
              </w:rPr>
              <w:t xml:space="preserve"> </w:t>
            </w:r>
            <w:r w:rsidRPr="00114F75">
              <w:rPr>
                <w:rFonts w:asciiTheme="minorHAnsi" w:hAnsiTheme="minorHAnsi" w:cstheme="minorHAnsi"/>
                <w:bCs/>
                <w:sz w:val="22"/>
                <w:szCs w:val="22"/>
                <w:lang w:eastAsia="ja-JP"/>
              </w:rPr>
              <w:t>75 boys from 3 inter-city Surrey schools</w:t>
            </w:r>
            <w:r w:rsidRPr="00114F75">
              <w:rPr>
                <w:rFonts w:asciiTheme="minorHAnsi" w:hAnsiTheme="minorHAnsi" w:cstheme="minorHAnsi"/>
                <w:sz w:val="22"/>
                <w:szCs w:val="22"/>
              </w:rPr>
              <w:t xml:space="preserve"> a safe place to meet and interact with mentors who demonstrate and embody positive paths to success, where their perspectives, interests and needs are the focus. Skills are developed and enriched giving the boys a new sense of success and accomplishment.</w:t>
            </w:r>
          </w:p>
        </w:tc>
      </w:tr>
      <w:tr w:rsidR="00A62BA7" w:rsidRPr="00114F75" w14:paraId="736B6F9B" w14:textId="77777777" w:rsidTr="00A62BA7">
        <w:trPr>
          <w:trHeight w:val="517"/>
        </w:trPr>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79981EE2" w14:textId="124159BF" w:rsidR="00A62BA7" w:rsidRPr="00114F75" w:rsidRDefault="00A62BA7" w:rsidP="00A62BA7">
            <w:pPr>
              <w:pStyle w:val="Default"/>
              <w:rPr>
                <w:rFonts w:asciiTheme="minorHAnsi" w:hAnsiTheme="minorHAnsi" w:cstheme="minorHAnsi"/>
                <w:b/>
                <w:i/>
                <w:iCs/>
                <w:sz w:val="22"/>
                <w:szCs w:val="22"/>
                <w:lang w:eastAsia="ja-JP"/>
              </w:rPr>
            </w:pPr>
            <w:r w:rsidRPr="00114F75">
              <w:rPr>
                <w:rFonts w:asciiTheme="minorHAnsi" w:hAnsiTheme="minorHAnsi" w:cstheme="minorHAnsi"/>
                <w:sz w:val="22"/>
                <w:szCs w:val="22"/>
              </w:rPr>
              <w:t>Fraser Region Community Justice Initiatives*</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5BE5CD4B" w14:textId="315DE0F6" w:rsidR="00A62BA7" w:rsidRPr="00114F75" w:rsidRDefault="00A62BA7" w:rsidP="00A62BA7">
            <w:pPr>
              <w:pStyle w:val="Default"/>
              <w:jc w:val="right"/>
              <w:rPr>
                <w:rFonts w:asciiTheme="minorHAnsi" w:hAnsiTheme="minorHAnsi" w:cstheme="minorHAnsi"/>
                <w:b/>
                <w:i/>
                <w:iCs/>
                <w:sz w:val="22"/>
                <w:szCs w:val="22"/>
                <w:lang w:eastAsia="ja-JP"/>
              </w:rPr>
            </w:pPr>
            <w:r w:rsidRPr="00114F75">
              <w:rPr>
                <w:rFonts w:asciiTheme="minorHAnsi" w:hAnsiTheme="minorHAnsi" w:cstheme="minorHAnsi"/>
                <w:sz w:val="22"/>
                <w:szCs w:val="22"/>
              </w:rPr>
              <w:t>Langley</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7613DF53" w14:textId="7757225E" w:rsidR="00A62BA7" w:rsidRPr="00114F75" w:rsidRDefault="00A62BA7" w:rsidP="00A62BA7">
            <w:pPr>
              <w:pStyle w:val="Default"/>
              <w:jc w:val="right"/>
              <w:rPr>
                <w:rFonts w:asciiTheme="minorHAnsi" w:hAnsiTheme="minorHAnsi" w:cstheme="minorHAnsi"/>
                <w:b/>
                <w:i/>
                <w:iCs/>
                <w:sz w:val="22"/>
                <w:szCs w:val="22"/>
                <w:lang w:eastAsia="ja-JP"/>
              </w:rPr>
            </w:pPr>
            <w:r w:rsidRPr="00114F75">
              <w:rPr>
                <w:rFonts w:asciiTheme="minorHAnsi" w:hAnsiTheme="minorHAnsi" w:cstheme="minorHAnsi"/>
                <w:sz w:val="22"/>
                <w:szCs w:val="22"/>
              </w:rPr>
              <w:t>$15,0</w:t>
            </w:r>
            <w:r w:rsidR="003F71B0">
              <w:rPr>
                <w:rFonts w:asciiTheme="minorHAnsi" w:hAnsiTheme="minorHAnsi" w:cstheme="minorHAnsi"/>
                <w:sz w:val="22"/>
                <w:szCs w:val="22"/>
              </w:rPr>
              <w:t>25</w:t>
            </w:r>
          </w:p>
        </w:tc>
      </w:tr>
      <w:tr w:rsidR="00A62BA7" w:rsidRPr="00114F75" w14:paraId="691F1D7A" w14:textId="77777777" w:rsidTr="00F72DCD">
        <w:trPr>
          <w:trHeight w:val="953"/>
        </w:trPr>
        <w:tc>
          <w:tcPr>
            <w:tcW w:w="104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66E37" w14:textId="187CD758" w:rsidR="00A62BA7" w:rsidRPr="00114F75" w:rsidRDefault="00A62BA7" w:rsidP="00A62BA7">
            <w:pPr>
              <w:pStyle w:val="Default"/>
              <w:rPr>
                <w:rFonts w:asciiTheme="minorHAnsi" w:hAnsiTheme="minorHAnsi" w:cstheme="minorHAnsi"/>
                <w:b/>
                <w:i/>
                <w:iCs/>
                <w:sz w:val="22"/>
                <w:szCs w:val="22"/>
                <w:lang w:eastAsia="ja-JP"/>
              </w:rPr>
            </w:pPr>
            <w:r w:rsidRPr="00114F75">
              <w:rPr>
                <w:rFonts w:asciiTheme="minorHAnsi" w:hAnsiTheme="minorHAnsi" w:cstheme="minorHAnsi"/>
                <w:b/>
                <w:i/>
                <w:iCs/>
                <w:sz w:val="22"/>
                <w:szCs w:val="22"/>
                <w:lang w:eastAsia="ja-JP"/>
              </w:rPr>
              <w:t xml:space="preserve">Restorative Action Plan- </w:t>
            </w:r>
            <w:r w:rsidRPr="00114F75">
              <w:rPr>
                <w:rFonts w:asciiTheme="minorHAnsi" w:hAnsiTheme="minorHAnsi" w:cstheme="minorHAnsi"/>
                <w:bCs/>
                <w:sz w:val="22"/>
                <w:szCs w:val="22"/>
              </w:rPr>
              <w:t>is a conflict prevention and remediation program across Langley Schools. Youth learn how to peacefully resolve conflict in their lives. When serious, complex conflicts arise in the school or community, a team of restorative mediators respond to the needs of all involved.</w:t>
            </w:r>
          </w:p>
        </w:tc>
      </w:tr>
      <w:tr w:rsidR="00A62BA7" w:rsidRPr="00114F75" w14:paraId="7694DF7B" w14:textId="77777777" w:rsidTr="00536D8E">
        <w:trPr>
          <w:trHeight w:val="370"/>
        </w:trPr>
        <w:tc>
          <w:tcPr>
            <w:tcW w:w="86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EF27E2D" w14:textId="6E404C97" w:rsidR="00A62BA7" w:rsidRPr="00536D8E" w:rsidRDefault="00A62BA7" w:rsidP="00A62BA7">
            <w:pPr>
              <w:pStyle w:val="Default"/>
              <w:jc w:val="right"/>
              <w:rPr>
                <w:rFonts w:asciiTheme="minorHAnsi" w:hAnsiTheme="minorHAnsi" w:cstheme="minorHAnsi"/>
                <w:b/>
                <w:i/>
                <w:iCs/>
                <w:sz w:val="28"/>
                <w:szCs w:val="28"/>
                <w:lang w:eastAsia="ja-JP"/>
              </w:rPr>
            </w:pPr>
            <w:r w:rsidRPr="00536D8E">
              <w:rPr>
                <w:rFonts w:asciiTheme="minorHAnsi" w:hAnsiTheme="minorHAnsi" w:cstheme="minorHAnsi"/>
                <w:b/>
                <w:sz w:val="28"/>
                <w:szCs w:val="28"/>
              </w:rPr>
              <w:t>TOTAL</w:t>
            </w:r>
            <w:r w:rsidR="00536D8E">
              <w:rPr>
                <w:rFonts w:asciiTheme="minorHAnsi" w:hAnsiTheme="minorHAnsi" w:cstheme="minorHAnsi"/>
                <w:b/>
                <w:sz w:val="28"/>
                <w:szCs w:val="28"/>
              </w:rPr>
              <w:t xml:space="preserve"> R</w:t>
            </w:r>
            <w:r w:rsidR="00AF4439">
              <w:rPr>
                <w:rFonts w:asciiTheme="minorHAnsi" w:hAnsiTheme="minorHAnsi" w:cstheme="minorHAnsi"/>
                <w:b/>
                <w:sz w:val="28"/>
                <w:szCs w:val="28"/>
              </w:rPr>
              <w:t>&amp;R f</w:t>
            </w:r>
            <w:r w:rsidR="003D5F09">
              <w:rPr>
                <w:rFonts w:asciiTheme="minorHAnsi" w:hAnsiTheme="minorHAnsi" w:cstheme="minorHAnsi"/>
                <w:b/>
                <w:sz w:val="28"/>
                <w:szCs w:val="28"/>
              </w:rPr>
              <w:t xml:space="preserve">unding </w:t>
            </w:r>
            <w:r w:rsidRPr="00536D8E">
              <w:rPr>
                <w:rFonts w:asciiTheme="minorHAnsi" w:hAnsiTheme="minorHAnsi" w:cstheme="minorHAnsi"/>
                <w:b/>
                <w:sz w:val="28"/>
                <w:szCs w:val="28"/>
              </w:rPr>
              <w:t xml:space="preserve">    </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26A3D7A7" w14:textId="7DC030DD" w:rsidR="00A62BA7" w:rsidRPr="00536D8E" w:rsidRDefault="00A62BA7" w:rsidP="00A62BA7">
            <w:pPr>
              <w:pStyle w:val="Default"/>
              <w:jc w:val="right"/>
              <w:rPr>
                <w:rFonts w:asciiTheme="minorHAnsi" w:hAnsiTheme="minorHAnsi" w:cstheme="minorHAnsi"/>
                <w:b/>
                <w:i/>
                <w:iCs/>
                <w:sz w:val="28"/>
                <w:szCs w:val="28"/>
                <w:lang w:eastAsia="ja-JP"/>
              </w:rPr>
            </w:pPr>
            <w:r w:rsidRPr="00536D8E">
              <w:rPr>
                <w:rFonts w:asciiTheme="minorHAnsi" w:hAnsiTheme="minorHAnsi" w:cstheme="minorBidi"/>
                <w:b/>
                <w:bCs/>
                <w:sz w:val="28"/>
                <w:szCs w:val="28"/>
              </w:rPr>
              <w:t>$36</w:t>
            </w:r>
            <w:r w:rsidR="001B3905">
              <w:rPr>
                <w:rFonts w:asciiTheme="minorHAnsi" w:hAnsiTheme="minorHAnsi" w:cstheme="minorBidi"/>
                <w:b/>
                <w:bCs/>
                <w:sz w:val="28"/>
                <w:szCs w:val="28"/>
              </w:rPr>
              <w:t>8</w:t>
            </w:r>
            <w:r w:rsidRPr="00536D8E">
              <w:rPr>
                <w:rFonts w:asciiTheme="minorHAnsi" w:hAnsiTheme="minorHAnsi" w:cstheme="minorBidi"/>
                <w:b/>
                <w:bCs/>
                <w:sz w:val="28"/>
                <w:szCs w:val="28"/>
              </w:rPr>
              <w:t>,</w:t>
            </w:r>
            <w:r w:rsidR="001B3905">
              <w:rPr>
                <w:rFonts w:asciiTheme="minorHAnsi" w:hAnsiTheme="minorHAnsi" w:cstheme="minorBidi"/>
                <w:b/>
                <w:bCs/>
                <w:sz w:val="28"/>
                <w:szCs w:val="28"/>
              </w:rPr>
              <w:t>2</w:t>
            </w:r>
            <w:r w:rsidRPr="00536D8E">
              <w:rPr>
                <w:rFonts w:asciiTheme="minorHAnsi" w:hAnsiTheme="minorHAnsi" w:cstheme="minorBidi"/>
                <w:b/>
                <w:bCs/>
                <w:sz w:val="28"/>
                <w:szCs w:val="28"/>
              </w:rPr>
              <w:t>00</w:t>
            </w:r>
          </w:p>
        </w:tc>
      </w:tr>
    </w:tbl>
    <w:p w14:paraId="4D9EAE6A" w14:textId="77777777" w:rsidR="00A62BA7" w:rsidRPr="00114F75" w:rsidRDefault="00A62BA7" w:rsidP="00A62BA7">
      <w:pPr>
        <w:rPr>
          <w:rFonts w:asciiTheme="minorHAnsi" w:hAnsiTheme="minorHAnsi" w:cstheme="minorHAnsi"/>
          <w:i/>
          <w:color w:val="2F5496" w:themeColor="accent5" w:themeShade="BF"/>
          <w:sz w:val="22"/>
          <w:szCs w:val="22"/>
        </w:rPr>
      </w:pPr>
      <w:bookmarkStart w:id="1" w:name="_Hlk70499082"/>
      <w:r w:rsidRPr="00114F75">
        <w:rPr>
          <w:rFonts w:asciiTheme="minorHAnsi" w:hAnsiTheme="minorHAnsi" w:cstheme="minorHAnsi"/>
          <w:i/>
          <w:color w:val="2F5496" w:themeColor="accent5" w:themeShade="BF"/>
          <w:sz w:val="22"/>
          <w:szCs w:val="22"/>
        </w:rPr>
        <w:t>*These agencies received funding in previous years</w:t>
      </w:r>
    </w:p>
    <w:p w14:paraId="7BEDF8F6" w14:textId="77777777" w:rsidR="00983C7E" w:rsidRPr="00114F75" w:rsidRDefault="00983C7E">
      <w:pPr>
        <w:rPr>
          <w:sz w:val="22"/>
          <w:szCs w:val="22"/>
        </w:rPr>
      </w:pPr>
      <w:r w:rsidRPr="00114F75">
        <w:rPr>
          <w:sz w:val="22"/>
          <w:szCs w:val="22"/>
        </w:rPr>
        <w:br w:type="page"/>
      </w:r>
    </w:p>
    <w:bookmarkEnd w:id="1"/>
    <w:p w14:paraId="72471D18" w14:textId="19502092" w:rsidR="006F60A8" w:rsidRPr="00D764F8" w:rsidRDefault="00B63CBA" w:rsidP="00B63CBA">
      <w:pPr>
        <w:ind w:right="-138"/>
        <w:rPr>
          <w:rFonts w:asciiTheme="minorHAnsi" w:hAnsiTheme="minorHAnsi" w:cstheme="minorHAnsi"/>
          <w:b/>
          <w:sz w:val="28"/>
          <w:szCs w:val="28"/>
        </w:rPr>
      </w:pPr>
      <w:r w:rsidRPr="00D764F8">
        <w:rPr>
          <w:rFonts w:asciiTheme="minorHAnsi" w:hAnsiTheme="minorHAnsi" w:cstheme="minorHAnsi"/>
          <w:b/>
          <w:bCs/>
          <w:sz w:val="28"/>
          <w:szCs w:val="28"/>
        </w:rPr>
        <w:lastRenderedPageBreak/>
        <w:t>St</w:t>
      </w:r>
      <w:r w:rsidR="00967E56" w:rsidRPr="00D764F8">
        <w:rPr>
          <w:rFonts w:asciiTheme="minorHAnsi" w:hAnsiTheme="minorHAnsi" w:cstheme="minorHAnsi"/>
          <w:b/>
          <w:sz w:val="28"/>
          <w:szCs w:val="28"/>
        </w:rPr>
        <w:t xml:space="preserve">rengthening the Social Sector </w:t>
      </w:r>
      <w:r w:rsidR="00D764F8" w:rsidRPr="00D764F8">
        <w:rPr>
          <w:rFonts w:asciiTheme="minorHAnsi" w:hAnsiTheme="minorHAnsi" w:cstheme="minorHAnsi"/>
          <w:b/>
          <w:sz w:val="28"/>
          <w:szCs w:val="28"/>
        </w:rPr>
        <w:t xml:space="preserve">(4S) </w:t>
      </w:r>
      <w:r w:rsidR="00BC61EB">
        <w:rPr>
          <w:rFonts w:asciiTheme="minorHAnsi" w:hAnsiTheme="minorHAnsi" w:cstheme="minorHAnsi"/>
          <w:b/>
          <w:sz w:val="28"/>
          <w:szCs w:val="28"/>
        </w:rPr>
        <w:t xml:space="preserve">stream of grants: </w:t>
      </w:r>
    </w:p>
    <w:p w14:paraId="5DB5AE3C" w14:textId="77777777" w:rsidR="006F60A8" w:rsidRPr="00114F75" w:rsidRDefault="006F60A8" w:rsidP="00583F12">
      <w:pPr>
        <w:rPr>
          <w:rFonts w:asciiTheme="minorHAnsi" w:hAnsiTheme="minorHAnsi" w:cstheme="minorHAnsi"/>
          <w:b/>
          <w:sz w:val="22"/>
          <w:szCs w:val="22"/>
        </w:rPr>
      </w:pPr>
    </w:p>
    <w:tbl>
      <w:tblPr>
        <w:tblStyle w:val="TableGrid"/>
        <w:tblW w:w="10490" w:type="dxa"/>
        <w:tblInd w:w="-572" w:type="dxa"/>
        <w:tblCellMar>
          <w:top w:w="45" w:type="dxa"/>
          <w:left w:w="107" w:type="dxa"/>
          <w:right w:w="57" w:type="dxa"/>
        </w:tblCellMar>
        <w:tblLook w:val="04A0" w:firstRow="1" w:lastRow="0" w:firstColumn="1" w:lastColumn="0" w:noHBand="0" w:noVBand="1"/>
      </w:tblPr>
      <w:tblGrid>
        <w:gridCol w:w="4962"/>
        <w:gridCol w:w="3969"/>
        <w:gridCol w:w="1559"/>
      </w:tblGrid>
      <w:tr w:rsidR="00967E56" w:rsidRPr="00114F75" w14:paraId="05E9FD9F" w14:textId="77777777" w:rsidTr="00A7476A">
        <w:trPr>
          <w:trHeight w:val="408"/>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95258C" w14:textId="77777777" w:rsidR="00967E56" w:rsidRPr="00114F75" w:rsidRDefault="00967E56" w:rsidP="00583F12">
            <w:pPr>
              <w:spacing w:before="0"/>
              <w:rPr>
                <w:rFonts w:asciiTheme="minorHAnsi" w:hAnsiTheme="minorHAnsi" w:cstheme="minorHAnsi"/>
                <w:b/>
                <w:sz w:val="22"/>
                <w:szCs w:val="22"/>
              </w:rPr>
            </w:pPr>
            <w:r w:rsidRPr="00114F75">
              <w:rPr>
                <w:rFonts w:asciiTheme="minorHAnsi" w:hAnsiTheme="minorHAnsi" w:cstheme="minorHAnsi"/>
                <w:b/>
                <w:sz w:val="22"/>
                <w:szCs w:val="22"/>
              </w:rPr>
              <w:t>Organization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CE60F9" w14:textId="77777777" w:rsidR="00967E56" w:rsidRPr="00114F75" w:rsidRDefault="00967E56" w:rsidP="00583F12">
            <w:pPr>
              <w:spacing w:before="0"/>
              <w:ind w:right="51"/>
              <w:jc w:val="center"/>
              <w:rPr>
                <w:rFonts w:asciiTheme="minorHAnsi" w:hAnsiTheme="minorHAnsi" w:cstheme="minorHAnsi"/>
                <w:b/>
                <w:sz w:val="22"/>
                <w:szCs w:val="22"/>
              </w:rPr>
            </w:pPr>
            <w:r w:rsidRPr="00114F75">
              <w:rPr>
                <w:rFonts w:asciiTheme="minorHAnsi" w:hAnsiTheme="minorHAnsi" w:cstheme="minorHAnsi"/>
                <w:b/>
                <w:sz w:val="22"/>
                <w:szCs w:val="22"/>
              </w:rPr>
              <w:t>Community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6B06A0" w14:textId="7A32D7C8" w:rsidR="00967E56" w:rsidRPr="00114F75" w:rsidRDefault="00967E56" w:rsidP="00583F12">
            <w:pPr>
              <w:spacing w:before="0"/>
              <w:ind w:right="49"/>
              <w:jc w:val="center"/>
              <w:rPr>
                <w:rFonts w:asciiTheme="minorHAnsi" w:hAnsiTheme="minorHAnsi" w:cstheme="minorHAnsi"/>
                <w:b/>
                <w:sz w:val="22"/>
                <w:szCs w:val="22"/>
              </w:rPr>
            </w:pPr>
            <w:r w:rsidRPr="00114F75">
              <w:rPr>
                <w:rFonts w:asciiTheme="minorHAnsi" w:hAnsiTheme="minorHAnsi" w:cstheme="minorHAnsi"/>
                <w:b/>
                <w:sz w:val="22"/>
                <w:szCs w:val="22"/>
              </w:rPr>
              <w:t>Grant</w:t>
            </w:r>
          </w:p>
        </w:tc>
      </w:tr>
      <w:tr w:rsidR="00967E56" w:rsidRPr="00114F75" w14:paraId="7D1C5ED1" w14:textId="77777777" w:rsidTr="00A7476A">
        <w:trPr>
          <w:trHeight w:val="366"/>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CB379E6" w14:textId="68D31BD5" w:rsidR="00967E56" w:rsidRPr="00114F75" w:rsidRDefault="0021714F" w:rsidP="00583F12">
            <w:pPr>
              <w:spacing w:before="0"/>
              <w:rPr>
                <w:rFonts w:asciiTheme="minorHAnsi" w:hAnsiTheme="minorHAnsi" w:cstheme="minorHAnsi"/>
                <w:sz w:val="22"/>
                <w:szCs w:val="22"/>
              </w:rPr>
            </w:pPr>
            <w:r w:rsidRPr="00114F75">
              <w:rPr>
                <w:rFonts w:asciiTheme="minorHAnsi" w:hAnsiTheme="minorHAnsi" w:cstheme="minorHAnsi"/>
                <w:sz w:val="22"/>
                <w:szCs w:val="22"/>
              </w:rPr>
              <w:t>Mission Literacy in Motion Association</w:t>
            </w:r>
            <w:r w:rsidR="000B2108" w:rsidRPr="00114F75">
              <w:rPr>
                <w:rFonts w:asciiTheme="minorHAnsi" w:hAnsiTheme="minorHAnsi" w:cstheme="minorHAnsi"/>
                <w:sz w:val="22"/>
                <w:szCs w:val="22"/>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C587527" w14:textId="6A1E6AFD" w:rsidR="00967E56" w:rsidRPr="00114F75" w:rsidRDefault="0021714F" w:rsidP="00583F12">
            <w:pPr>
              <w:spacing w:before="0"/>
              <w:ind w:right="51"/>
              <w:jc w:val="right"/>
              <w:rPr>
                <w:rFonts w:asciiTheme="minorHAnsi" w:hAnsiTheme="minorHAnsi" w:cstheme="minorHAnsi"/>
                <w:sz w:val="22"/>
                <w:szCs w:val="22"/>
              </w:rPr>
            </w:pPr>
            <w:r w:rsidRPr="00114F75">
              <w:rPr>
                <w:rFonts w:asciiTheme="minorHAnsi" w:hAnsiTheme="minorHAnsi" w:cstheme="minorHAnsi"/>
                <w:sz w:val="22"/>
                <w:szCs w:val="22"/>
              </w:rPr>
              <w:t>Mission</w:t>
            </w:r>
            <w:r w:rsidR="00967E56" w:rsidRPr="00114F75">
              <w:rPr>
                <w:rFonts w:asciiTheme="minorHAnsi" w:hAnsiTheme="minorHAnsi" w:cstheme="minorHAnsi"/>
                <w:sz w:val="22"/>
                <w:szCs w:val="22"/>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89311BD" w14:textId="07391E50" w:rsidR="00967E56" w:rsidRPr="00114F75" w:rsidRDefault="00967E56" w:rsidP="00583F12">
            <w:pPr>
              <w:spacing w:before="0"/>
              <w:ind w:right="49"/>
              <w:jc w:val="right"/>
              <w:rPr>
                <w:rFonts w:asciiTheme="minorHAnsi" w:hAnsiTheme="minorHAnsi" w:cstheme="minorHAnsi"/>
                <w:sz w:val="22"/>
                <w:szCs w:val="22"/>
              </w:rPr>
            </w:pPr>
            <w:r w:rsidRPr="00114F75">
              <w:rPr>
                <w:rFonts w:asciiTheme="minorHAnsi" w:hAnsiTheme="minorHAnsi" w:cstheme="minorHAnsi"/>
                <w:sz w:val="22"/>
                <w:szCs w:val="22"/>
              </w:rPr>
              <w:t>$</w:t>
            </w:r>
            <w:r w:rsidR="00810C2F" w:rsidRPr="00114F75">
              <w:rPr>
                <w:rFonts w:asciiTheme="minorHAnsi" w:hAnsiTheme="minorHAnsi" w:cstheme="minorHAnsi"/>
                <w:sz w:val="22"/>
                <w:szCs w:val="22"/>
              </w:rPr>
              <w:t>3,1</w:t>
            </w:r>
            <w:r w:rsidR="000712BC">
              <w:rPr>
                <w:rFonts w:asciiTheme="minorHAnsi" w:hAnsiTheme="minorHAnsi" w:cstheme="minorHAnsi"/>
                <w:sz w:val="22"/>
                <w:szCs w:val="22"/>
              </w:rPr>
              <w:t>75</w:t>
            </w:r>
            <w:r w:rsidRPr="00114F75">
              <w:rPr>
                <w:rFonts w:asciiTheme="minorHAnsi" w:hAnsiTheme="minorHAnsi" w:cstheme="minorHAnsi"/>
                <w:sz w:val="22"/>
                <w:szCs w:val="22"/>
              </w:rPr>
              <w:t xml:space="preserve"> </w:t>
            </w:r>
          </w:p>
        </w:tc>
      </w:tr>
      <w:tr w:rsidR="00967E56" w:rsidRPr="00114F75" w14:paraId="5B31B0AF" w14:textId="77777777" w:rsidTr="007576F4">
        <w:trPr>
          <w:trHeight w:val="961"/>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E6BFD" w14:textId="6C493C2F" w:rsidR="00967E56" w:rsidRPr="00114F75" w:rsidRDefault="0050390E" w:rsidP="00CA5D35">
            <w:pPr>
              <w:spacing w:before="0"/>
              <w:ind w:right="42"/>
              <w:rPr>
                <w:rFonts w:asciiTheme="minorHAnsi" w:hAnsiTheme="minorHAnsi" w:cstheme="minorHAnsi"/>
                <w:b/>
                <w:i/>
                <w:sz w:val="22"/>
                <w:szCs w:val="22"/>
              </w:rPr>
            </w:pPr>
            <w:r w:rsidRPr="00114F75">
              <w:rPr>
                <w:rFonts w:asciiTheme="minorHAnsi" w:hAnsiTheme="minorHAnsi" w:cstheme="minorHAnsi"/>
                <w:b/>
                <w:bCs/>
                <w:i/>
                <w:iCs/>
                <w:sz w:val="22"/>
                <w:szCs w:val="22"/>
              </w:rPr>
              <w:t>Volunteer Tutor Recruitment</w:t>
            </w:r>
            <w:r w:rsidR="0021714F" w:rsidRPr="00114F75">
              <w:rPr>
                <w:rFonts w:asciiTheme="minorHAnsi" w:hAnsiTheme="minorHAnsi" w:cstheme="minorHAnsi"/>
                <w:sz w:val="22"/>
                <w:szCs w:val="22"/>
              </w:rPr>
              <w:t xml:space="preserve"> </w:t>
            </w:r>
            <w:r w:rsidR="00094B2A" w:rsidRPr="00114F75">
              <w:rPr>
                <w:rFonts w:asciiTheme="minorHAnsi" w:hAnsiTheme="minorHAnsi" w:cstheme="minorHAnsi"/>
                <w:sz w:val="22"/>
                <w:szCs w:val="22"/>
              </w:rPr>
              <w:t>supports</w:t>
            </w:r>
            <w:r w:rsidR="008870AC" w:rsidRPr="00114F75">
              <w:rPr>
                <w:rFonts w:asciiTheme="minorHAnsi" w:hAnsiTheme="minorHAnsi" w:cstheme="minorHAnsi"/>
                <w:sz w:val="22"/>
                <w:szCs w:val="22"/>
                <w:lang w:eastAsia="en-CA"/>
              </w:rPr>
              <w:t xml:space="preserve"> two volunteer tutor sessions and four volunteer gatherings per year. Our objective is to provide training for people who have graciously stepped up to volunteer and give their time to low literacy learners. This training includes strategies in a one-to- one scenario and small group learning</w:t>
            </w:r>
            <w:r w:rsidR="00B00161" w:rsidRPr="00114F75">
              <w:rPr>
                <w:rFonts w:asciiTheme="minorHAnsi" w:hAnsiTheme="minorHAnsi" w:cstheme="minorHAnsi"/>
                <w:sz w:val="22"/>
                <w:szCs w:val="22"/>
                <w:lang w:eastAsia="en-CA"/>
              </w:rPr>
              <w:t xml:space="preserve">. </w:t>
            </w:r>
          </w:p>
        </w:tc>
      </w:tr>
      <w:tr w:rsidR="0057642E" w:rsidRPr="00114F75" w14:paraId="1531E815" w14:textId="77777777" w:rsidTr="00A7476A">
        <w:trPr>
          <w:trHeight w:val="370"/>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C54195F" w14:textId="5FAA1ECF" w:rsidR="0057642E" w:rsidRPr="00114F75" w:rsidRDefault="0057642E" w:rsidP="0057642E">
            <w:pPr>
              <w:spacing w:before="0"/>
              <w:rPr>
                <w:rFonts w:asciiTheme="minorHAnsi" w:hAnsiTheme="minorHAnsi" w:cstheme="minorHAnsi"/>
                <w:sz w:val="22"/>
                <w:szCs w:val="22"/>
              </w:rPr>
            </w:pPr>
            <w:r w:rsidRPr="00114F75">
              <w:rPr>
                <w:rFonts w:asciiTheme="minorHAnsi" w:hAnsiTheme="minorHAnsi" w:cstheme="minorHAnsi"/>
                <w:sz w:val="22"/>
                <w:szCs w:val="22"/>
              </w:rPr>
              <w:t>Encompass Support Services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15E0549" w14:textId="0DD4A415" w:rsidR="0057642E" w:rsidRPr="00114F75" w:rsidRDefault="0057642E" w:rsidP="0057642E">
            <w:pPr>
              <w:spacing w:before="0"/>
              <w:ind w:right="50"/>
              <w:jc w:val="right"/>
              <w:rPr>
                <w:rFonts w:asciiTheme="minorHAnsi" w:hAnsiTheme="minorHAnsi" w:cstheme="minorHAnsi"/>
                <w:sz w:val="22"/>
                <w:szCs w:val="22"/>
              </w:rPr>
            </w:pPr>
            <w:r w:rsidRPr="00114F75">
              <w:rPr>
                <w:rFonts w:asciiTheme="minorHAnsi" w:hAnsiTheme="minorHAnsi" w:cstheme="minorHAnsi"/>
                <w:sz w:val="22"/>
                <w:szCs w:val="22"/>
              </w:rPr>
              <w:t xml:space="preserve">Surrey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EFDAF10" w14:textId="04277905" w:rsidR="0057642E" w:rsidRPr="00114F75" w:rsidRDefault="0057642E" w:rsidP="0057642E">
            <w:pPr>
              <w:spacing w:before="0"/>
              <w:ind w:right="53"/>
              <w:jc w:val="right"/>
              <w:rPr>
                <w:rFonts w:asciiTheme="minorHAnsi" w:hAnsiTheme="minorHAnsi" w:cstheme="minorHAnsi"/>
                <w:sz w:val="22"/>
                <w:szCs w:val="22"/>
              </w:rPr>
            </w:pPr>
            <w:r w:rsidRPr="00114F75">
              <w:rPr>
                <w:rFonts w:asciiTheme="minorHAnsi" w:hAnsiTheme="minorHAnsi" w:cstheme="minorHAnsi"/>
                <w:sz w:val="22"/>
                <w:szCs w:val="22"/>
              </w:rPr>
              <w:t>$10,0</w:t>
            </w:r>
            <w:r w:rsidR="000712BC">
              <w:rPr>
                <w:rFonts w:asciiTheme="minorHAnsi" w:hAnsiTheme="minorHAnsi" w:cstheme="minorHAnsi"/>
                <w:sz w:val="22"/>
                <w:szCs w:val="22"/>
              </w:rPr>
              <w:t>25</w:t>
            </w:r>
            <w:r w:rsidRPr="00114F75">
              <w:rPr>
                <w:rFonts w:asciiTheme="minorHAnsi" w:hAnsiTheme="minorHAnsi" w:cstheme="minorHAnsi"/>
                <w:sz w:val="22"/>
                <w:szCs w:val="22"/>
              </w:rPr>
              <w:t xml:space="preserve"> </w:t>
            </w:r>
          </w:p>
        </w:tc>
      </w:tr>
      <w:tr w:rsidR="0057642E" w:rsidRPr="00114F75" w14:paraId="62BE6998" w14:textId="77777777" w:rsidTr="007576F4">
        <w:trPr>
          <w:trHeight w:val="927"/>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13D6E" w14:textId="44324258" w:rsidR="0057642E" w:rsidRPr="00114F75" w:rsidRDefault="0057642E" w:rsidP="0057642E">
            <w:pPr>
              <w:spacing w:before="0"/>
              <w:rPr>
                <w:rFonts w:asciiTheme="minorHAnsi" w:hAnsiTheme="minorHAnsi" w:cstheme="minorBidi"/>
                <w:sz w:val="22"/>
                <w:szCs w:val="22"/>
              </w:rPr>
            </w:pPr>
            <w:r w:rsidRPr="00114F75">
              <w:rPr>
                <w:rFonts w:asciiTheme="minorHAnsi" w:hAnsiTheme="minorHAnsi" w:cstheme="minorBidi"/>
                <w:b/>
                <w:bCs/>
                <w:i/>
                <w:iCs/>
                <w:sz w:val="22"/>
                <w:szCs w:val="22"/>
              </w:rPr>
              <w:t>Supporting the Development of FoundryBC</w:t>
            </w:r>
            <w:r w:rsidRPr="00114F75">
              <w:rPr>
                <w:rFonts w:asciiTheme="minorHAnsi" w:hAnsiTheme="minorHAnsi" w:cstheme="minorBidi"/>
                <w:sz w:val="22"/>
                <w:szCs w:val="22"/>
              </w:rPr>
              <w:t xml:space="preserve"> - Encompass Support Services Society is currently in the process of developing a FoundryBC site within Langley. This site will improve access to quality health and wellness services for young people ages 12-24.</w:t>
            </w:r>
          </w:p>
        </w:tc>
      </w:tr>
      <w:tr w:rsidR="0057642E" w:rsidRPr="00114F75" w14:paraId="073039A4" w14:textId="77777777" w:rsidTr="00A7476A">
        <w:trPr>
          <w:trHeight w:val="496"/>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DE5D4BF" w14:textId="11C57DE1" w:rsidR="0057642E" w:rsidRPr="00114F75" w:rsidRDefault="0057642E" w:rsidP="0057642E">
            <w:pPr>
              <w:spacing w:before="0"/>
              <w:rPr>
                <w:rFonts w:asciiTheme="minorHAnsi" w:hAnsiTheme="minorHAnsi" w:cstheme="minorHAnsi"/>
                <w:bCs/>
                <w:iCs/>
                <w:sz w:val="22"/>
                <w:szCs w:val="22"/>
              </w:rPr>
            </w:pPr>
            <w:r w:rsidRPr="00114F75">
              <w:rPr>
                <w:rFonts w:asciiTheme="minorHAnsi" w:hAnsiTheme="minorHAnsi" w:cstheme="minorHAnsi"/>
                <w:bCs/>
                <w:iCs/>
                <w:sz w:val="22"/>
                <w:szCs w:val="22"/>
              </w:rPr>
              <w:t>Sardis Doorway for Mothers and Children Society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51F65C6" w14:textId="08D8B344" w:rsidR="0057642E" w:rsidRPr="00114F75" w:rsidRDefault="0057642E" w:rsidP="0057642E">
            <w:pPr>
              <w:spacing w:before="0"/>
              <w:jc w:val="right"/>
              <w:rPr>
                <w:rFonts w:asciiTheme="minorHAnsi" w:hAnsiTheme="minorHAnsi" w:cstheme="minorHAnsi"/>
                <w:bCs/>
                <w:iCs/>
                <w:sz w:val="22"/>
                <w:szCs w:val="22"/>
              </w:rPr>
            </w:pPr>
            <w:r w:rsidRPr="00114F75">
              <w:rPr>
                <w:rFonts w:asciiTheme="minorHAnsi" w:hAnsiTheme="minorHAnsi" w:cstheme="minorHAnsi"/>
                <w:bCs/>
                <w:iCs/>
                <w:sz w:val="22"/>
                <w:szCs w:val="22"/>
              </w:rPr>
              <w:t>Chilliwack</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0903439" w14:textId="3605941B" w:rsidR="0057642E" w:rsidRPr="00114F75" w:rsidRDefault="0057642E" w:rsidP="0057642E">
            <w:pPr>
              <w:spacing w:before="0"/>
              <w:jc w:val="right"/>
              <w:rPr>
                <w:rFonts w:asciiTheme="minorHAnsi" w:hAnsiTheme="minorHAnsi" w:cstheme="minorHAnsi"/>
                <w:b/>
                <w:i/>
                <w:sz w:val="22"/>
                <w:szCs w:val="22"/>
              </w:rPr>
            </w:pPr>
            <w:r w:rsidRPr="00114F75">
              <w:rPr>
                <w:rFonts w:asciiTheme="minorHAnsi" w:hAnsiTheme="minorHAnsi" w:cstheme="minorHAnsi"/>
                <w:sz w:val="22"/>
                <w:szCs w:val="22"/>
              </w:rPr>
              <w:t>$8,0</w:t>
            </w:r>
            <w:r w:rsidR="000712BC">
              <w:rPr>
                <w:rFonts w:asciiTheme="minorHAnsi" w:hAnsiTheme="minorHAnsi" w:cstheme="minorHAnsi"/>
                <w:sz w:val="22"/>
                <w:szCs w:val="22"/>
              </w:rPr>
              <w:t>25</w:t>
            </w:r>
          </w:p>
        </w:tc>
      </w:tr>
      <w:tr w:rsidR="0057642E" w:rsidRPr="00114F75" w14:paraId="44048E8E" w14:textId="77777777" w:rsidTr="007576F4">
        <w:trPr>
          <w:trHeight w:val="937"/>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FEE44" w14:textId="278BD5DB" w:rsidR="0057642E" w:rsidRPr="00114F75" w:rsidRDefault="0057642E" w:rsidP="0057642E">
            <w:pPr>
              <w:tabs>
                <w:tab w:val="left" w:pos="6480"/>
              </w:tabs>
              <w:overflowPunct w:val="0"/>
              <w:autoSpaceDE w:val="0"/>
              <w:autoSpaceDN w:val="0"/>
              <w:adjustRightInd w:val="0"/>
              <w:rPr>
                <w:rFonts w:asciiTheme="minorHAnsi" w:hAnsiTheme="minorHAnsi" w:cstheme="minorHAnsi"/>
                <w:b/>
                <w:i/>
                <w:sz w:val="22"/>
                <w:szCs w:val="22"/>
              </w:rPr>
            </w:pPr>
            <w:r w:rsidRPr="00114F75">
              <w:rPr>
                <w:rFonts w:asciiTheme="minorHAnsi" w:hAnsiTheme="minorHAnsi" w:cstheme="minorHAnsi"/>
                <w:b/>
                <w:bCs/>
                <w:i/>
                <w:iCs/>
                <w:sz w:val="22"/>
                <w:szCs w:val="22"/>
              </w:rPr>
              <w:t>Strategic Planning, Leadership Training</w:t>
            </w:r>
            <w:r w:rsidRPr="00114F75">
              <w:rPr>
                <w:rFonts w:asciiTheme="minorHAnsi" w:hAnsiTheme="minorHAnsi" w:cstheme="minorHAnsi"/>
                <w:b/>
                <w:bCs/>
                <w:sz w:val="22"/>
                <w:szCs w:val="22"/>
              </w:rPr>
              <w:t xml:space="preserve"> -</w:t>
            </w:r>
            <w:r w:rsidRPr="00114F75">
              <w:rPr>
                <w:rFonts w:asciiTheme="minorHAnsi" w:hAnsiTheme="minorHAnsi" w:cstheme="minorHAnsi"/>
                <w:bCs/>
                <w:sz w:val="22"/>
                <w:szCs w:val="22"/>
              </w:rPr>
              <w:t xml:space="preserve"> Develop a 3-5-year strategic plan for Sardis Doorway programming work in Chilliwack. Board governance development to help the Board members and senior staff understand the role of the board and how it functions within a governance structure. </w:t>
            </w:r>
          </w:p>
        </w:tc>
      </w:tr>
      <w:tr w:rsidR="0057642E" w:rsidRPr="00114F75" w14:paraId="3019E932" w14:textId="77777777" w:rsidTr="00A7476A">
        <w:trPr>
          <w:trHeight w:val="52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C687291" w14:textId="52A0A27C" w:rsidR="0057642E" w:rsidRPr="00114F75" w:rsidRDefault="0057642E" w:rsidP="0057642E">
            <w:pPr>
              <w:tabs>
                <w:tab w:val="left" w:pos="1290"/>
              </w:tabs>
              <w:spacing w:before="0"/>
              <w:rPr>
                <w:rFonts w:asciiTheme="minorHAnsi" w:hAnsiTheme="minorHAnsi" w:cstheme="minorHAnsi"/>
                <w:bCs/>
                <w:sz w:val="22"/>
                <w:szCs w:val="22"/>
              </w:rPr>
            </w:pPr>
            <w:r w:rsidRPr="00114F75">
              <w:rPr>
                <w:rFonts w:asciiTheme="minorHAnsi" w:hAnsiTheme="minorHAnsi" w:cstheme="minorHAnsi"/>
                <w:bCs/>
                <w:sz w:val="22"/>
                <w:szCs w:val="22"/>
              </w:rPr>
              <w:t>Minerva Foundation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DFFEC3C" w14:textId="78C2EFAA" w:rsidR="0057642E" w:rsidRPr="00114F75" w:rsidRDefault="0057642E" w:rsidP="0057642E">
            <w:pPr>
              <w:spacing w:before="0"/>
              <w:ind w:right="72"/>
              <w:jc w:val="right"/>
              <w:rPr>
                <w:rFonts w:asciiTheme="minorHAnsi" w:hAnsiTheme="minorHAnsi" w:cstheme="minorHAnsi"/>
                <w:sz w:val="22"/>
                <w:szCs w:val="22"/>
              </w:rPr>
            </w:pPr>
            <w:r w:rsidRPr="00114F75">
              <w:rPr>
                <w:rFonts w:asciiTheme="minorHAnsi" w:hAnsiTheme="minorHAnsi" w:cstheme="minorHAnsi"/>
                <w:sz w:val="22"/>
                <w:szCs w:val="22"/>
              </w:rPr>
              <w:t>Surrey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E167F2F" w14:textId="22AB6E18" w:rsidR="0057642E" w:rsidRPr="00114F75" w:rsidRDefault="0057642E" w:rsidP="0057642E">
            <w:pPr>
              <w:spacing w:before="0"/>
              <w:ind w:right="75"/>
              <w:jc w:val="right"/>
              <w:rPr>
                <w:rFonts w:asciiTheme="minorHAnsi" w:hAnsiTheme="minorHAnsi" w:cstheme="minorHAnsi"/>
                <w:sz w:val="22"/>
                <w:szCs w:val="22"/>
              </w:rPr>
            </w:pPr>
            <w:r w:rsidRPr="00114F75">
              <w:rPr>
                <w:rFonts w:asciiTheme="minorHAnsi" w:hAnsiTheme="minorHAnsi" w:cstheme="minorHAnsi"/>
                <w:sz w:val="22"/>
                <w:szCs w:val="22"/>
              </w:rPr>
              <w:t>$5,0</w:t>
            </w:r>
            <w:r w:rsidR="000712BC">
              <w:rPr>
                <w:rFonts w:asciiTheme="minorHAnsi" w:hAnsiTheme="minorHAnsi" w:cstheme="minorHAnsi"/>
                <w:sz w:val="22"/>
                <w:szCs w:val="22"/>
              </w:rPr>
              <w:t>25</w:t>
            </w:r>
            <w:r w:rsidRPr="00114F75">
              <w:rPr>
                <w:rFonts w:asciiTheme="minorHAnsi" w:hAnsiTheme="minorHAnsi" w:cstheme="minorHAnsi"/>
                <w:sz w:val="22"/>
                <w:szCs w:val="22"/>
              </w:rPr>
              <w:t xml:space="preserve"> </w:t>
            </w:r>
          </w:p>
        </w:tc>
      </w:tr>
      <w:tr w:rsidR="0057642E" w:rsidRPr="00114F75" w14:paraId="2EECEE6E" w14:textId="77777777" w:rsidTr="007576F4">
        <w:trPr>
          <w:trHeight w:val="919"/>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3E2B3" w14:textId="1C06E70A" w:rsidR="0057642E" w:rsidRPr="00114F75" w:rsidRDefault="0057642E" w:rsidP="0057642E">
            <w:pPr>
              <w:autoSpaceDE w:val="0"/>
              <w:autoSpaceDN w:val="0"/>
              <w:adjustRightInd w:val="0"/>
              <w:rPr>
                <w:rFonts w:ascii="Calibri" w:eastAsiaTheme="minorEastAsia" w:hAnsi="Calibri" w:cs="Calibri"/>
                <w:sz w:val="22"/>
                <w:szCs w:val="22"/>
              </w:rPr>
            </w:pPr>
            <w:r w:rsidRPr="00114F75">
              <w:rPr>
                <w:rFonts w:asciiTheme="minorHAnsi" w:hAnsiTheme="minorHAnsi"/>
                <w:b/>
                <w:bCs/>
                <w:i/>
                <w:iCs/>
                <w:sz w:val="22"/>
                <w:szCs w:val="22"/>
              </w:rPr>
              <w:t xml:space="preserve">Integrating Equity and Inclusion in Programs - </w:t>
            </w:r>
            <w:r w:rsidRPr="00114F75">
              <w:rPr>
                <w:rFonts w:asciiTheme="minorHAnsi" w:hAnsiTheme="minorHAnsi"/>
                <w:sz w:val="22"/>
                <w:szCs w:val="22"/>
                <w:lang w:val="en-CA"/>
              </w:rPr>
              <w:t>3 leadership programs from a justice, equity, diversity and inclusion (JEDI) perspective. The goal of this program is to implement inclusive and anti-racist practices in policies and practices and to establish evaluation metrics to measure and report our outcomes.</w:t>
            </w:r>
          </w:p>
        </w:tc>
      </w:tr>
      <w:tr w:rsidR="0057642E" w:rsidRPr="00114F75" w14:paraId="7D6E7EF8" w14:textId="77777777" w:rsidTr="00A7476A">
        <w:trPr>
          <w:trHeight w:val="507"/>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283C01C" w14:textId="315B07A1" w:rsidR="0057642E" w:rsidRPr="00114F75" w:rsidRDefault="0057642E" w:rsidP="0057642E">
            <w:pPr>
              <w:spacing w:before="0"/>
              <w:rPr>
                <w:rFonts w:asciiTheme="minorHAnsi" w:hAnsiTheme="minorHAnsi" w:cstheme="minorHAnsi"/>
                <w:sz w:val="22"/>
                <w:szCs w:val="22"/>
              </w:rPr>
            </w:pPr>
            <w:r w:rsidRPr="00114F75">
              <w:rPr>
                <w:rFonts w:asciiTheme="minorHAnsi" w:hAnsiTheme="minorHAnsi" w:cstheme="minorHAnsi"/>
                <w:sz w:val="22"/>
                <w:szCs w:val="22"/>
              </w:rPr>
              <w:t>Abbotsford Police Foundation*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36DDD52" w14:textId="136185AB" w:rsidR="0057642E" w:rsidRPr="00114F75" w:rsidRDefault="0057642E" w:rsidP="00A7476A">
            <w:pPr>
              <w:spacing w:before="0"/>
              <w:ind w:right="72"/>
              <w:jc w:val="right"/>
              <w:rPr>
                <w:rFonts w:asciiTheme="minorHAnsi" w:hAnsiTheme="minorHAnsi"/>
                <w:sz w:val="22"/>
                <w:szCs w:val="22"/>
              </w:rPr>
            </w:pPr>
            <w:r w:rsidRPr="00114F75">
              <w:rPr>
                <w:rFonts w:asciiTheme="minorHAnsi" w:hAnsiTheme="minorHAnsi"/>
                <w:sz w:val="22"/>
                <w:szCs w:val="22"/>
              </w:rPr>
              <w:t>Abbotsford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8D062E3" w14:textId="38161D1A" w:rsidR="0057642E" w:rsidRPr="00114F75" w:rsidRDefault="0057642E" w:rsidP="0057642E">
            <w:pPr>
              <w:spacing w:before="0"/>
              <w:ind w:right="75"/>
              <w:jc w:val="right"/>
              <w:rPr>
                <w:rFonts w:asciiTheme="minorHAnsi" w:hAnsiTheme="minorHAnsi"/>
                <w:sz w:val="22"/>
                <w:szCs w:val="22"/>
              </w:rPr>
            </w:pPr>
            <w:r w:rsidRPr="00114F75">
              <w:rPr>
                <w:rFonts w:asciiTheme="minorHAnsi" w:hAnsiTheme="minorHAnsi"/>
                <w:sz w:val="22"/>
                <w:szCs w:val="22"/>
              </w:rPr>
              <w:t xml:space="preserve"> $10,0</w:t>
            </w:r>
            <w:r w:rsidR="000712BC">
              <w:rPr>
                <w:rFonts w:asciiTheme="minorHAnsi" w:hAnsiTheme="minorHAnsi"/>
                <w:sz w:val="22"/>
                <w:szCs w:val="22"/>
              </w:rPr>
              <w:t>25</w:t>
            </w:r>
          </w:p>
        </w:tc>
      </w:tr>
      <w:tr w:rsidR="0057642E" w:rsidRPr="00114F75" w14:paraId="5BC54647" w14:textId="77777777" w:rsidTr="007576F4">
        <w:trPr>
          <w:trHeight w:val="1029"/>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3A2C61" w14:textId="02166A79" w:rsidR="0057642E" w:rsidRPr="00114F75" w:rsidRDefault="0057642E" w:rsidP="0057642E">
            <w:pPr>
              <w:ind w:right="75"/>
              <w:rPr>
                <w:rFonts w:asciiTheme="minorHAnsi" w:eastAsiaTheme="minorEastAsia" w:hAnsiTheme="minorHAnsi" w:cstheme="minorBidi"/>
                <w:color w:val="000000" w:themeColor="text1"/>
                <w:sz w:val="22"/>
                <w:szCs w:val="22"/>
              </w:rPr>
            </w:pPr>
            <w:r w:rsidRPr="00114F75">
              <w:rPr>
                <w:rFonts w:asciiTheme="minorHAnsi" w:eastAsiaTheme="minorEastAsia" w:hAnsiTheme="minorHAnsi" w:cstheme="minorBidi"/>
                <w:b/>
                <w:bCs/>
                <w:i/>
                <w:iCs/>
                <w:color w:val="000000" w:themeColor="text1"/>
                <w:sz w:val="22"/>
                <w:szCs w:val="22"/>
              </w:rPr>
              <w:t>Strategic Board Planning -</w:t>
            </w:r>
            <w:r w:rsidRPr="00114F75">
              <w:rPr>
                <w:rFonts w:asciiTheme="minorHAnsi" w:hAnsiTheme="minorHAnsi" w:cstheme="minorBidi"/>
                <w:sz w:val="22"/>
                <w:szCs w:val="22"/>
              </w:rPr>
              <w:t xml:space="preserve"> having recognized the need for strategic focus on organizational growth and development including donor engagement, community awareness and long-term sustainability as the means to achieve the objectives that will guide us moving forward.</w:t>
            </w:r>
          </w:p>
        </w:tc>
      </w:tr>
      <w:tr w:rsidR="0057642E" w:rsidRPr="00114F75" w14:paraId="0346A0C4" w14:textId="77777777" w:rsidTr="00A7476A">
        <w:trPr>
          <w:trHeight w:val="570"/>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D27470B" w14:textId="34E3E717" w:rsidR="0057642E" w:rsidRPr="00114F75" w:rsidRDefault="0057642E" w:rsidP="0057642E">
            <w:pPr>
              <w:spacing w:before="0"/>
              <w:rPr>
                <w:rFonts w:asciiTheme="minorHAnsi" w:hAnsiTheme="minorHAnsi" w:cstheme="minorHAnsi"/>
                <w:sz w:val="22"/>
                <w:szCs w:val="22"/>
              </w:rPr>
            </w:pPr>
            <w:r w:rsidRPr="00114F75">
              <w:rPr>
                <w:rFonts w:asciiTheme="minorHAnsi" w:hAnsiTheme="minorHAnsi" w:cstheme="minorHAnsi"/>
                <w:sz w:val="22"/>
                <w:szCs w:val="22"/>
              </w:rPr>
              <w:t>Langley Meals on Wheels Services Society*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6DD3242" w14:textId="5A6DE6B3" w:rsidR="0057642E" w:rsidRPr="00114F75" w:rsidRDefault="0057642E" w:rsidP="0057642E">
            <w:pPr>
              <w:spacing w:before="0"/>
              <w:ind w:right="51"/>
              <w:jc w:val="right"/>
              <w:rPr>
                <w:rFonts w:asciiTheme="minorHAnsi" w:hAnsiTheme="minorHAnsi"/>
                <w:sz w:val="22"/>
                <w:szCs w:val="22"/>
              </w:rPr>
            </w:pPr>
            <w:r w:rsidRPr="00114F75">
              <w:rPr>
                <w:rFonts w:asciiTheme="minorHAnsi" w:hAnsiTheme="minorHAnsi"/>
                <w:sz w:val="22"/>
                <w:szCs w:val="22"/>
              </w:rPr>
              <w:t>Langley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EDDEFD5" w14:textId="48FC3223" w:rsidR="0057642E" w:rsidRPr="00114F75" w:rsidRDefault="0057642E" w:rsidP="0057642E">
            <w:pPr>
              <w:spacing w:before="0"/>
              <w:ind w:right="53"/>
              <w:jc w:val="right"/>
              <w:rPr>
                <w:rFonts w:asciiTheme="minorHAnsi" w:hAnsiTheme="minorHAnsi"/>
                <w:sz w:val="22"/>
                <w:szCs w:val="22"/>
              </w:rPr>
            </w:pPr>
            <w:r w:rsidRPr="00114F75">
              <w:rPr>
                <w:rFonts w:asciiTheme="minorHAnsi" w:hAnsiTheme="minorHAnsi"/>
                <w:sz w:val="22"/>
                <w:szCs w:val="22"/>
              </w:rPr>
              <w:t>$10,0</w:t>
            </w:r>
            <w:r w:rsidR="00BB03EF">
              <w:rPr>
                <w:rFonts w:asciiTheme="minorHAnsi" w:hAnsiTheme="minorHAnsi"/>
                <w:sz w:val="22"/>
                <w:szCs w:val="22"/>
              </w:rPr>
              <w:t>25</w:t>
            </w:r>
            <w:r w:rsidRPr="00114F75">
              <w:rPr>
                <w:rFonts w:asciiTheme="minorHAnsi" w:hAnsiTheme="minorHAnsi"/>
                <w:sz w:val="22"/>
                <w:szCs w:val="22"/>
              </w:rPr>
              <w:t xml:space="preserve"> </w:t>
            </w:r>
          </w:p>
        </w:tc>
      </w:tr>
      <w:tr w:rsidR="0057642E" w:rsidRPr="00114F75" w14:paraId="4BC69061" w14:textId="77777777" w:rsidTr="007576F4">
        <w:trPr>
          <w:trHeight w:val="1069"/>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21F46" w14:textId="188AE175" w:rsidR="0057642E" w:rsidRPr="00114F75" w:rsidRDefault="0057642E" w:rsidP="0057642E">
            <w:pPr>
              <w:tabs>
                <w:tab w:val="left" w:pos="6480"/>
              </w:tabs>
              <w:rPr>
                <w:rFonts w:asciiTheme="minorHAnsi" w:hAnsiTheme="minorHAnsi" w:cstheme="minorBidi"/>
                <w:sz w:val="22"/>
                <w:szCs w:val="22"/>
              </w:rPr>
            </w:pPr>
            <w:r w:rsidRPr="00114F75">
              <w:rPr>
                <w:rFonts w:asciiTheme="minorHAnsi" w:hAnsiTheme="minorHAnsi" w:cstheme="minorBidi"/>
                <w:b/>
                <w:bCs/>
                <w:i/>
                <w:iCs/>
                <w:sz w:val="22"/>
                <w:szCs w:val="22"/>
              </w:rPr>
              <w:t>Business Plan for Aldergrove Neighbourhood House -</w:t>
            </w:r>
            <w:r w:rsidRPr="00114F75">
              <w:rPr>
                <w:rFonts w:asciiTheme="minorHAnsi" w:hAnsiTheme="minorHAnsi" w:cstheme="minorBidi"/>
                <w:sz w:val="22"/>
                <w:szCs w:val="22"/>
              </w:rPr>
              <w:t xml:space="preserve"> will support implementing a customized not-for-profit software system for Langley Meals on Wheels, to manage growth and meet our unique needs to better serve the community.</w:t>
            </w:r>
          </w:p>
        </w:tc>
      </w:tr>
      <w:tr w:rsidR="00A7476A" w:rsidRPr="00114F75" w14:paraId="2090FF87" w14:textId="77777777" w:rsidTr="00A7476A">
        <w:trPr>
          <w:trHeight w:val="290"/>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2040108" w14:textId="5472BF8A" w:rsidR="00A7476A" w:rsidRPr="00114F75" w:rsidRDefault="00A7476A" w:rsidP="00A7476A">
            <w:pPr>
              <w:tabs>
                <w:tab w:val="left" w:pos="6480"/>
              </w:tabs>
              <w:rPr>
                <w:rFonts w:asciiTheme="minorHAnsi" w:hAnsiTheme="minorHAnsi" w:cstheme="minorBidi"/>
                <w:b/>
                <w:bCs/>
                <w:i/>
                <w:iCs/>
                <w:sz w:val="22"/>
                <w:szCs w:val="22"/>
              </w:rPr>
            </w:pPr>
            <w:r w:rsidRPr="00114F75">
              <w:rPr>
                <w:rFonts w:asciiTheme="minorHAnsi" w:hAnsiTheme="minorHAnsi"/>
                <w:sz w:val="22"/>
                <w:szCs w:val="22"/>
              </w:rPr>
              <w:t>Archway Community Services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EA88612" w14:textId="512AFF47" w:rsidR="00A7476A" w:rsidRPr="00114F75" w:rsidRDefault="00A7476A" w:rsidP="00A7476A">
            <w:pPr>
              <w:tabs>
                <w:tab w:val="left" w:pos="6480"/>
              </w:tabs>
              <w:jc w:val="right"/>
              <w:rPr>
                <w:rFonts w:asciiTheme="minorHAnsi" w:hAnsiTheme="minorHAnsi" w:cstheme="minorBidi"/>
                <w:b/>
                <w:bCs/>
                <w:i/>
                <w:iCs/>
                <w:sz w:val="22"/>
                <w:szCs w:val="22"/>
              </w:rPr>
            </w:pPr>
            <w:r w:rsidRPr="00114F75">
              <w:rPr>
                <w:rFonts w:asciiTheme="minorHAnsi" w:hAnsiTheme="minorHAnsi"/>
                <w:sz w:val="22"/>
                <w:szCs w:val="22"/>
              </w:rPr>
              <w:t>Abbotsford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1359B3C" w14:textId="7C7D9592" w:rsidR="00A7476A" w:rsidRPr="00114F75" w:rsidRDefault="00A7476A" w:rsidP="00A7476A">
            <w:pPr>
              <w:tabs>
                <w:tab w:val="left" w:pos="6480"/>
              </w:tabs>
              <w:jc w:val="right"/>
              <w:rPr>
                <w:rFonts w:asciiTheme="minorHAnsi" w:hAnsiTheme="minorHAnsi" w:cstheme="minorBidi"/>
                <w:b/>
                <w:bCs/>
                <w:i/>
                <w:iCs/>
                <w:sz w:val="22"/>
                <w:szCs w:val="22"/>
              </w:rPr>
            </w:pPr>
            <w:r w:rsidRPr="00114F75">
              <w:rPr>
                <w:rFonts w:asciiTheme="minorHAnsi" w:hAnsiTheme="minorHAnsi"/>
                <w:sz w:val="22"/>
                <w:szCs w:val="22"/>
              </w:rPr>
              <w:t>$10,0</w:t>
            </w:r>
            <w:r w:rsidR="00BB03EF">
              <w:rPr>
                <w:rFonts w:asciiTheme="minorHAnsi" w:hAnsiTheme="minorHAnsi"/>
                <w:sz w:val="22"/>
                <w:szCs w:val="22"/>
              </w:rPr>
              <w:t>25</w:t>
            </w:r>
          </w:p>
        </w:tc>
      </w:tr>
      <w:tr w:rsidR="00A7476A" w:rsidRPr="00114F75" w14:paraId="1EC2DF2E" w14:textId="77777777" w:rsidTr="00EE6F9D">
        <w:trPr>
          <w:trHeight w:val="991"/>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90A73" w14:textId="2951F7C0" w:rsidR="00A7476A" w:rsidRPr="00114F75" w:rsidRDefault="00A7476A" w:rsidP="00A7476A">
            <w:pPr>
              <w:tabs>
                <w:tab w:val="left" w:pos="6480"/>
              </w:tabs>
              <w:rPr>
                <w:rFonts w:asciiTheme="minorHAnsi" w:hAnsiTheme="minorHAnsi" w:cstheme="minorBidi"/>
                <w:b/>
                <w:bCs/>
                <w:i/>
                <w:iCs/>
                <w:sz w:val="22"/>
                <w:szCs w:val="22"/>
              </w:rPr>
            </w:pPr>
            <w:r w:rsidRPr="00114F75">
              <w:rPr>
                <w:rFonts w:asciiTheme="minorHAnsi" w:hAnsiTheme="minorHAnsi"/>
                <w:b/>
                <w:bCs/>
                <w:i/>
                <w:iCs/>
                <w:sz w:val="22"/>
                <w:szCs w:val="22"/>
              </w:rPr>
              <w:t xml:space="preserve">Food Bank Computer Upgrade </w:t>
            </w:r>
            <w:r w:rsidRPr="00114F75">
              <w:rPr>
                <w:rFonts w:asciiTheme="minorHAnsi" w:hAnsiTheme="minorHAnsi" w:cstheme="minorBidi"/>
                <w:i/>
                <w:iCs/>
                <w:sz w:val="22"/>
                <w:szCs w:val="22"/>
              </w:rPr>
              <w:t xml:space="preserve">– </w:t>
            </w:r>
            <w:r w:rsidRPr="00114F75">
              <w:rPr>
                <w:rFonts w:asciiTheme="minorHAnsi" w:hAnsiTheme="minorHAnsi" w:cstheme="minorBidi"/>
                <w:sz w:val="22"/>
                <w:szCs w:val="22"/>
              </w:rPr>
              <w:t>Funding to be utilized for</w:t>
            </w:r>
            <w:r w:rsidRPr="00114F75">
              <w:rPr>
                <w:rFonts w:asciiTheme="minorHAnsi" w:hAnsiTheme="minorHAnsi" w:cstheme="minorBidi"/>
                <w:i/>
                <w:iCs/>
                <w:sz w:val="22"/>
                <w:szCs w:val="22"/>
              </w:rPr>
              <w:t xml:space="preserve"> </w:t>
            </w:r>
            <w:r w:rsidRPr="00114F75">
              <w:rPr>
                <w:rFonts w:asciiTheme="minorHAnsi" w:hAnsiTheme="minorHAnsi" w:cstheme="minorBidi"/>
                <w:sz w:val="22"/>
                <w:szCs w:val="22"/>
              </w:rPr>
              <w:t>5 outdated computers for staff. The pandemic has made the need for reliable computing very evident, in which the current systems do not provide. The computers will be purchased and utilized within 3 weeks of project funding.</w:t>
            </w:r>
          </w:p>
        </w:tc>
      </w:tr>
    </w:tbl>
    <w:p w14:paraId="3B2739D0" w14:textId="54803453" w:rsidR="00A62BA7" w:rsidRDefault="00A62BA7">
      <w:bookmarkStart w:id="2" w:name="_Hlk70419248"/>
      <w:r>
        <w:br w:type="page"/>
      </w:r>
    </w:p>
    <w:tbl>
      <w:tblPr>
        <w:tblStyle w:val="TableGrid"/>
        <w:tblW w:w="10490" w:type="dxa"/>
        <w:tblInd w:w="-572" w:type="dxa"/>
        <w:tblCellMar>
          <w:top w:w="45" w:type="dxa"/>
          <w:left w:w="107" w:type="dxa"/>
          <w:right w:w="57" w:type="dxa"/>
        </w:tblCellMar>
        <w:tblLook w:val="04A0" w:firstRow="1" w:lastRow="0" w:firstColumn="1" w:lastColumn="0" w:noHBand="0" w:noVBand="1"/>
      </w:tblPr>
      <w:tblGrid>
        <w:gridCol w:w="4914"/>
        <w:gridCol w:w="4017"/>
        <w:gridCol w:w="1559"/>
      </w:tblGrid>
      <w:tr w:rsidR="00A62BA7" w:rsidRPr="00114F75" w14:paraId="523F2592" w14:textId="77777777" w:rsidTr="00A62BA7">
        <w:trPr>
          <w:trHeight w:val="357"/>
        </w:trPr>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bookmarkEnd w:id="2"/>
          <w:p w14:paraId="1B9DC2D1" w14:textId="2D9B5561" w:rsidR="00A62BA7" w:rsidRPr="00114F75" w:rsidRDefault="00A62BA7" w:rsidP="00A62BA7">
            <w:pPr>
              <w:spacing w:before="0"/>
              <w:rPr>
                <w:rFonts w:asciiTheme="minorHAnsi" w:hAnsiTheme="minorHAnsi" w:cstheme="minorHAnsi"/>
                <w:sz w:val="22"/>
                <w:szCs w:val="22"/>
              </w:rPr>
            </w:pPr>
            <w:r w:rsidRPr="00114F75">
              <w:rPr>
                <w:rFonts w:asciiTheme="minorHAnsi" w:hAnsiTheme="minorHAnsi" w:cstheme="minorHAnsi"/>
                <w:sz w:val="22"/>
                <w:szCs w:val="22"/>
              </w:rPr>
              <w:lastRenderedPageBreak/>
              <w:t>MSA Society of Community Living*</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E477CC8" w14:textId="220DEA85" w:rsidR="00A62BA7" w:rsidRPr="00114F75" w:rsidRDefault="00A62BA7" w:rsidP="00A62BA7">
            <w:pPr>
              <w:spacing w:before="0"/>
              <w:ind w:right="72"/>
              <w:jc w:val="right"/>
              <w:rPr>
                <w:rFonts w:asciiTheme="minorHAnsi" w:hAnsiTheme="minorHAnsi" w:cstheme="minorHAnsi"/>
                <w:sz w:val="22"/>
                <w:szCs w:val="22"/>
              </w:rPr>
            </w:pPr>
            <w:r w:rsidRPr="00114F75">
              <w:rPr>
                <w:rFonts w:asciiTheme="minorHAnsi" w:hAnsiTheme="minorHAnsi" w:cstheme="minorHAnsi"/>
                <w:sz w:val="22"/>
                <w:szCs w:val="22"/>
              </w:rPr>
              <w:t>Abbotsford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78AC89D" w14:textId="57E6FD85"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$9,3</w:t>
            </w:r>
            <w:r w:rsidR="00BB03EF">
              <w:rPr>
                <w:rFonts w:asciiTheme="minorHAnsi" w:hAnsiTheme="minorHAnsi"/>
                <w:sz w:val="22"/>
                <w:szCs w:val="22"/>
              </w:rPr>
              <w:t>25</w:t>
            </w:r>
          </w:p>
        </w:tc>
      </w:tr>
      <w:tr w:rsidR="00A62BA7" w:rsidRPr="00114F75" w14:paraId="6D5850DF" w14:textId="77777777" w:rsidTr="005350E8">
        <w:trPr>
          <w:trHeight w:val="949"/>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13984" w14:textId="10E2259D" w:rsidR="00A62BA7" w:rsidRPr="00114F75" w:rsidRDefault="00A62BA7" w:rsidP="00A62BA7">
            <w:pPr>
              <w:tabs>
                <w:tab w:val="left" w:pos="6480"/>
              </w:tabs>
              <w:overflowPunct w:val="0"/>
              <w:autoSpaceDE w:val="0"/>
              <w:autoSpaceDN w:val="0"/>
              <w:adjustRightInd w:val="0"/>
              <w:rPr>
                <w:rFonts w:asciiTheme="minorHAnsi" w:hAnsiTheme="minorHAnsi" w:cstheme="minorHAnsi"/>
                <w:bCs/>
                <w:sz w:val="22"/>
                <w:szCs w:val="22"/>
              </w:rPr>
            </w:pPr>
            <w:r w:rsidRPr="00114F75">
              <w:rPr>
                <w:rFonts w:asciiTheme="minorHAnsi" w:hAnsiTheme="minorHAnsi" w:cstheme="minorHAnsi"/>
                <w:b/>
                <w:bCs/>
                <w:i/>
                <w:iCs/>
                <w:sz w:val="22"/>
                <w:szCs w:val="22"/>
              </w:rPr>
              <w:t xml:space="preserve">Leadership Training - </w:t>
            </w:r>
            <w:r w:rsidRPr="00114F75">
              <w:rPr>
                <w:rFonts w:asciiTheme="minorHAnsi" w:hAnsiTheme="minorHAnsi" w:cstheme="minorHAnsi"/>
                <w:bCs/>
                <w:sz w:val="22"/>
                <w:szCs w:val="22"/>
              </w:rPr>
              <w:t xml:space="preserve">Indigenous Community Training – 5-week course starting in January 2022 ending in February 2022. Developing a leadership coaching and conflict management skills – 7 monthly workshops starting in June of 2021 – Ending in February 2022.  </w:t>
            </w:r>
          </w:p>
        </w:tc>
      </w:tr>
      <w:tr w:rsidR="00A62BA7" w:rsidRPr="00114F75" w14:paraId="0A6EAFE8" w14:textId="77777777" w:rsidTr="00A62BA7">
        <w:trPr>
          <w:trHeight w:val="357"/>
        </w:trPr>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80E2865" w14:textId="7457CBCA" w:rsidR="00A62BA7" w:rsidRPr="00114F75" w:rsidRDefault="00A62BA7" w:rsidP="00A62BA7">
            <w:pPr>
              <w:spacing w:before="0"/>
              <w:rPr>
                <w:rFonts w:asciiTheme="minorHAnsi" w:hAnsiTheme="minorHAnsi" w:cstheme="minorHAnsi"/>
                <w:sz w:val="22"/>
                <w:szCs w:val="22"/>
              </w:rPr>
            </w:pPr>
            <w:bookmarkStart w:id="3" w:name="_Hlk70417347"/>
            <w:r w:rsidRPr="00114F75">
              <w:rPr>
                <w:rFonts w:asciiTheme="minorHAnsi" w:hAnsiTheme="minorHAnsi" w:cstheme="minorHAnsi"/>
                <w:sz w:val="22"/>
                <w:szCs w:val="22"/>
              </w:rPr>
              <w:t>Langley Animal Protection Society*</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2307C23" w14:textId="6BA3A56B" w:rsidR="00A62BA7" w:rsidRPr="00114F75" w:rsidRDefault="00A62BA7" w:rsidP="00A62BA7">
            <w:pPr>
              <w:spacing w:before="0"/>
              <w:ind w:right="72"/>
              <w:jc w:val="right"/>
              <w:rPr>
                <w:rFonts w:asciiTheme="minorHAnsi" w:hAnsiTheme="minorHAnsi" w:cstheme="minorHAnsi"/>
                <w:sz w:val="22"/>
                <w:szCs w:val="22"/>
              </w:rPr>
            </w:pPr>
            <w:r w:rsidRPr="00114F75">
              <w:rPr>
                <w:rFonts w:asciiTheme="minorHAnsi" w:hAnsiTheme="minorHAnsi" w:cstheme="minorHAnsi"/>
                <w:sz w:val="22"/>
                <w:szCs w:val="22"/>
              </w:rPr>
              <w:t>Langley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917358F" w14:textId="34F9A202"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$10,0</w:t>
            </w:r>
            <w:r w:rsidR="00BB03EF">
              <w:rPr>
                <w:rFonts w:asciiTheme="minorHAnsi" w:hAnsiTheme="minorHAnsi"/>
                <w:sz w:val="22"/>
                <w:szCs w:val="22"/>
              </w:rPr>
              <w:t>25</w:t>
            </w:r>
          </w:p>
        </w:tc>
      </w:tr>
      <w:tr w:rsidR="00A62BA7" w:rsidRPr="00114F75" w14:paraId="7DE7E045" w14:textId="77777777" w:rsidTr="00EE6F9D">
        <w:trPr>
          <w:trHeight w:val="1098"/>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EFB9F" w14:textId="70D24AC1" w:rsidR="00A62BA7" w:rsidRPr="00114F75" w:rsidRDefault="00A62BA7" w:rsidP="00A62BA7">
            <w:pPr>
              <w:spacing w:before="0"/>
              <w:rPr>
                <w:rFonts w:asciiTheme="minorHAnsi" w:hAnsiTheme="minorHAnsi" w:cstheme="minorHAnsi"/>
                <w:b/>
                <w:bCs/>
                <w:i/>
                <w:iCs/>
                <w:sz w:val="22"/>
                <w:szCs w:val="22"/>
              </w:rPr>
            </w:pPr>
            <w:bookmarkStart w:id="4" w:name="_Hlk70417231"/>
            <w:r w:rsidRPr="00114F75">
              <w:rPr>
                <w:rFonts w:asciiTheme="minorHAnsi" w:hAnsiTheme="minorHAnsi" w:cstheme="minorHAnsi"/>
                <w:b/>
                <w:bCs/>
                <w:i/>
                <w:iCs/>
                <w:sz w:val="22"/>
                <w:szCs w:val="22"/>
              </w:rPr>
              <w:t xml:space="preserve">Work Life Balance Program, </w:t>
            </w:r>
            <w:r w:rsidRPr="00114F75">
              <w:rPr>
                <w:rFonts w:asciiTheme="minorHAnsi" w:hAnsiTheme="minorHAnsi" w:cstheme="minorHAnsi"/>
                <w:sz w:val="22"/>
                <w:szCs w:val="22"/>
              </w:rPr>
              <w:t>to support staff working in animal welfare who face the traumatic abuse of animals, the emotional toll of losing animals they care for, and impacts on their own families when animal emergencies take precedence in their lives.</w:t>
            </w:r>
          </w:p>
        </w:tc>
      </w:tr>
      <w:bookmarkEnd w:id="3"/>
      <w:bookmarkEnd w:id="4"/>
      <w:tr w:rsidR="00A62BA7" w:rsidRPr="00114F75" w14:paraId="73693417" w14:textId="77777777" w:rsidTr="00A62BA7">
        <w:trPr>
          <w:trHeight w:val="357"/>
        </w:trPr>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B0526AD" w14:textId="3B8269A3" w:rsidR="00A62BA7" w:rsidRPr="00114F75" w:rsidRDefault="00A62BA7" w:rsidP="00A62BA7">
            <w:pPr>
              <w:spacing w:before="0"/>
              <w:rPr>
                <w:rFonts w:asciiTheme="minorHAnsi" w:hAnsiTheme="minorHAnsi" w:cstheme="minorHAnsi"/>
                <w:sz w:val="22"/>
                <w:szCs w:val="22"/>
              </w:rPr>
            </w:pPr>
            <w:r w:rsidRPr="00114F75">
              <w:rPr>
                <w:rFonts w:asciiTheme="minorHAnsi" w:hAnsiTheme="minorHAnsi" w:cstheme="minorHAnsi"/>
                <w:sz w:val="22"/>
                <w:szCs w:val="22"/>
              </w:rPr>
              <w:t>Abbotsford Community Foundation</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FA9913E" w14:textId="1564CE1F" w:rsidR="00A62BA7" w:rsidRPr="00114F75" w:rsidRDefault="00A62BA7" w:rsidP="00A62BA7">
            <w:pPr>
              <w:spacing w:before="0"/>
              <w:ind w:right="72"/>
              <w:jc w:val="right"/>
              <w:rPr>
                <w:rFonts w:asciiTheme="minorHAnsi" w:hAnsiTheme="minorHAnsi" w:cstheme="minorHAnsi"/>
                <w:sz w:val="22"/>
                <w:szCs w:val="22"/>
              </w:rPr>
            </w:pPr>
            <w:r w:rsidRPr="00114F75">
              <w:rPr>
                <w:rFonts w:asciiTheme="minorHAnsi" w:hAnsiTheme="minorHAnsi" w:cstheme="minorHAnsi"/>
                <w:sz w:val="22"/>
                <w:szCs w:val="22"/>
              </w:rPr>
              <w:t>Abbotsford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735BB8F" w14:textId="18C89A02"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$10</w:t>
            </w:r>
            <w:r w:rsidR="00BB03EF">
              <w:rPr>
                <w:rFonts w:asciiTheme="minorHAnsi" w:hAnsiTheme="minorHAnsi"/>
                <w:sz w:val="22"/>
                <w:szCs w:val="22"/>
              </w:rPr>
              <w:t>,</w:t>
            </w:r>
            <w:r w:rsidRPr="00114F75">
              <w:rPr>
                <w:rFonts w:asciiTheme="minorHAnsi" w:hAnsiTheme="minorHAnsi"/>
                <w:sz w:val="22"/>
                <w:szCs w:val="22"/>
              </w:rPr>
              <w:t>0</w:t>
            </w:r>
            <w:r w:rsidR="00BB03EF">
              <w:rPr>
                <w:rFonts w:asciiTheme="minorHAnsi" w:hAnsiTheme="minorHAnsi"/>
                <w:sz w:val="22"/>
                <w:szCs w:val="22"/>
              </w:rPr>
              <w:t>25</w:t>
            </w:r>
          </w:p>
        </w:tc>
      </w:tr>
      <w:tr w:rsidR="00A62BA7" w:rsidRPr="00114F75" w14:paraId="71B2CF8F" w14:textId="77777777" w:rsidTr="00EE6F9D">
        <w:trPr>
          <w:trHeight w:val="1078"/>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039B6" w14:textId="3E9DD35E" w:rsidR="00A62BA7" w:rsidRPr="00114F75" w:rsidRDefault="00A62BA7" w:rsidP="00A62BA7">
            <w:pPr>
              <w:spacing w:before="0"/>
              <w:rPr>
                <w:rFonts w:asciiTheme="minorHAnsi" w:hAnsiTheme="minorHAnsi" w:cstheme="minorBidi"/>
                <w:b/>
                <w:bCs/>
                <w:i/>
                <w:iCs/>
                <w:sz w:val="22"/>
                <w:szCs w:val="22"/>
              </w:rPr>
            </w:pPr>
            <w:r w:rsidRPr="00114F75">
              <w:rPr>
                <w:rFonts w:asciiTheme="minorHAnsi" w:hAnsiTheme="minorHAnsi" w:cstheme="minorBidi"/>
                <w:b/>
                <w:bCs/>
                <w:i/>
                <w:iCs/>
                <w:sz w:val="22"/>
                <w:szCs w:val="22"/>
              </w:rPr>
              <w:t xml:space="preserve">Donor Portal Software - </w:t>
            </w:r>
            <w:r w:rsidRPr="00114F75">
              <w:rPr>
                <w:rFonts w:asciiTheme="minorHAnsi" w:hAnsiTheme="minorHAnsi" w:cstheme="minorBidi"/>
                <w:sz w:val="22"/>
                <w:szCs w:val="22"/>
              </w:rPr>
              <w:t>implement a software platform to streamline our internal processes and facilitate our strategic growth as an organization.  Now is the time to make this investment in our donors and solidify our position as a non-profit leader in our community.</w:t>
            </w:r>
          </w:p>
        </w:tc>
      </w:tr>
      <w:tr w:rsidR="00A62BA7" w:rsidRPr="00114F75" w14:paraId="5A9B9683" w14:textId="77777777" w:rsidTr="00A62BA7">
        <w:trPr>
          <w:trHeight w:val="357"/>
        </w:trPr>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C7BA0E2" w14:textId="2BA030F1" w:rsidR="00A62BA7" w:rsidRPr="00114F75" w:rsidRDefault="00A62BA7" w:rsidP="00A62BA7">
            <w:pPr>
              <w:spacing w:before="0"/>
              <w:rPr>
                <w:rFonts w:asciiTheme="minorHAnsi" w:hAnsiTheme="minorHAnsi" w:cstheme="minorHAnsi"/>
                <w:sz w:val="22"/>
                <w:szCs w:val="22"/>
              </w:rPr>
            </w:pPr>
            <w:r w:rsidRPr="00114F75">
              <w:rPr>
                <w:sz w:val="22"/>
                <w:szCs w:val="22"/>
                <w:lang w:val="en-CA"/>
              </w:rPr>
              <w:br w:type="page"/>
            </w:r>
            <w:r w:rsidRPr="00114F75">
              <w:rPr>
                <w:rFonts w:asciiTheme="minorHAnsi" w:hAnsiTheme="minorHAnsi" w:cstheme="minorHAnsi"/>
                <w:sz w:val="22"/>
                <w:szCs w:val="22"/>
              </w:rPr>
              <w:t>Camp Kerry Society</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DD7B147" w14:textId="491B6641" w:rsidR="00A62BA7" w:rsidRPr="00114F75" w:rsidRDefault="00A62BA7" w:rsidP="00A62BA7">
            <w:pPr>
              <w:spacing w:before="0"/>
              <w:ind w:right="72"/>
              <w:jc w:val="right"/>
              <w:rPr>
                <w:rFonts w:asciiTheme="minorHAnsi" w:hAnsiTheme="minorHAnsi" w:cstheme="minorHAnsi"/>
                <w:sz w:val="22"/>
                <w:szCs w:val="22"/>
              </w:rPr>
            </w:pPr>
            <w:r w:rsidRPr="00114F75">
              <w:rPr>
                <w:rFonts w:asciiTheme="minorHAnsi" w:hAnsiTheme="minorHAnsi" w:cstheme="minorHAnsi"/>
                <w:sz w:val="22"/>
                <w:szCs w:val="22"/>
              </w:rPr>
              <w:t>Fraser Valley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6B8CCF4" w14:textId="47A96E19"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$10,0</w:t>
            </w:r>
            <w:r w:rsidR="00BB03EF">
              <w:rPr>
                <w:rFonts w:asciiTheme="minorHAnsi" w:hAnsiTheme="minorHAnsi"/>
                <w:sz w:val="22"/>
                <w:szCs w:val="22"/>
              </w:rPr>
              <w:t>25</w:t>
            </w:r>
          </w:p>
        </w:tc>
      </w:tr>
      <w:tr w:rsidR="00A62BA7" w:rsidRPr="00114F75" w14:paraId="37DB770D" w14:textId="77777777" w:rsidTr="00EE6F9D">
        <w:trPr>
          <w:trHeight w:val="1115"/>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A12AF" w14:textId="39F51AF8" w:rsidR="00A62BA7" w:rsidRPr="00114F75" w:rsidRDefault="00A62BA7" w:rsidP="00A62BA7">
            <w:pPr>
              <w:spacing w:before="0"/>
              <w:rPr>
                <w:rFonts w:asciiTheme="minorHAnsi" w:hAnsiTheme="minorHAnsi" w:cstheme="minorHAnsi"/>
                <w:sz w:val="22"/>
                <w:szCs w:val="22"/>
              </w:rPr>
            </w:pPr>
            <w:r w:rsidRPr="00114F75">
              <w:rPr>
                <w:rFonts w:asciiTheme="minorHAnsi" w:hAnsiTheme="minorHAnsi" w:cstheme="minorHAnsi"/>
                <w:b/>
                <w:bCs/>
                <w:i/>
                <w:iCs/>
                <w:sz w:val="22"/>
                <w:szCs w:val="22"/>
              </w:rPr>
              <w:t>Narrative Therapy Training Program</w:t>
            </w:r>
            <w:r w:rsidRPr="00114F75">
              <w:rPr>
                <w:rFonts w:asciiTheme="minorHAnsi" w:hAnsiTheme="minorHAnsi" w:cstheme="minorHAnsi"/>
                <w:sz w:val="22"/>
                <w:szCs w:val="22"/>
              </w:rPr>
              <w:t xml:space="preserve"> - A</w:t>
            </w:r>
            <w:r w:rsidRPr="00114F75">
              <w:rPr>
                <w:rFonts w:asciiTheme="minorHAnsi" w:hAnsiTheme="minorHAnsi" w:cstheme="minorHAnsi"/>
                <w:sz w:val="22"/>
                <w:szCs w:val="22"/>
                <w:lang w:val="en-CA"/>
              </w:rPr>
              <w:t xml:space="preserve"> 12-month online training program to provide education, coaching, and mentorship for the Camp Kerry counselling team to integrate Narrative Therapy into their work with clients who are struggling to heal and rebuild their lives following the significant loss of a child, parent, spouse or loved one.</w:t>
            </w:r>
          </w:p>
        </w:tc>
      </w:tr>
      <w:tr w:rsidR="00A62BA7" w:rsidRPr="00114F75" w14:paraId="2CFD853F" w14:textId="77777777" w:rsidTr="00A62BA7">
        <w:trPr>
          <w:trHeight w:val="357"/>
        </w:trPr>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01CF1F3" w14:textId="776430EC" w:rsidR="00A62BA7" w:rsidRPr="00114F75" w:rsidRDefault="00A62BA7" w:rsidP="00A62BA7">
            <w:pPr>
              <w:spacing w:before="0"/>
              <w:rPr>
                <w:rFonts w:asciiTheme="minorHAnsi" w:hAnsiTheme="minorHAnsi" w:cstheme="minorHAnsi"/>
                <w:sz w:val="22"/>
                <w:szCs w:val="22"/>
              </w:rPr>
            </w:pPr>
            <w:bookmarkStart w:id="5" w:name="_Hlk70422855"/>
            <w:r w:rsidRPr="00114F75">
              <w:rPr>
                <w:rFonts w:asciiTheme="minorHAnsi" w:hAnsiTheme="minorHAnsi" w:cstheme="minorHAnsi"/>
                <w:sz w:val="22"/>
                <w:szCs w:val="22"/>
              </w:rPr>
              <w:t>Phoenix Drug and Alcohol Recovery Society</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17ABB50" w14:textId="7525E2E9" w:rsidR="00A62BA7" w:rsidRPr="00114F75" w:rsidRDefault="00A62BA7" w:rsidP="00A62BA7">
            <w:pPr>
              <w:spacing w:before="0"/>
              <w:ind w:right="72"/>
              <w:jc w:val="right"/>
              <w:rPr>
                <w:rFonts w:asciiTheme="minorHAnsi" w:hAnsiTheme="minorHAnsi" w:cstheme="minorHAnsi"/>
                <w:sz w:val="22"/>
                <w:szCs w:val="22"/>
              </w:rPr>
            </w:pPr>
            <w:r w:rsidRPr="00114F75">
              <w:rPr>
                <w:rFonts w:asciiTheme="minorHAnsi" w:hAnsiTheme="minorHAnsi" w:cstheme="minorHAnsi"/>
                <w:sz w:val="22"/>
                <w:szCs w:val="22"/>
              </w:rPr>
              <w:t>Surrey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C70C335" w14:textId="1497B8E7"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$10,0</w:t>
            </w:r>
            <w:r w:rsidR="00BB03EF">
              <w:rPr>
                <w:rFonts w:asciiTheme="minorHAnsi" w:hAnsiTheme="minorHAnsi"/>
                <w:sz w:val="22"/>
                <w:szCs w:val="22"/>
              </w:rPr>
              <w:t>25</w:t>
            </w:r>
          </w:p>
        </w:tc>
      </w:tr>
      <w:tr w:rsidR="00A62BA7" w:rsidRPr="00114F75" w14:paraId="79A749CF" w14:textId="77777777" w:rsidTr="00EE6F9D">
        <w:trPr>
          <w:trHeight w:val="1080"/>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D962F" w14:textId="2E7F06CB" w:rsidR="00A62BA7" w:rsidRPr="00114F75" w:rsidRDefault="00A62BA7" w:rsidP="00A62BA7">
            <w:pPr>
              <w:tabs>
                <w:tab w:val="left" w:pos="6480"/>
              </w:tabs>
              <w:rPr>
                <w:rFonts w:asciiTheme="minorHAnsi" w:hAnsiTheme="minorHAnsi" w:cstheme="minorHAnsi"/>
                <w:bCs/>
                <w:sz w:val="22"/>
                <w:szCs w:val="22"/>
              </w:rPr>
            </w:pPr>
            <w:r w:rsidRPr="00114F75">
              <w:rPr>
                <w:rFonts w:asciiTheme="minorHAnsi" w:hAnsiTheme="minorHAnsi" w:cstheme="minorHAnsi"/>
                <w:b/>
                <w:bCs/>
                <w:i/>
                <w:iCs/>
                <w:sz w:val="22"/>
                <w:szCs w:val="22"/>
              </w:rPr>
              <w:t>Leadership Training program</w:t>
            </w:r>
            <w:r w:rsidRPr="00114F75">
              <w:rPr>
                <w:rFonts w:asciiTheme="minorHAnsi" w:hAnsiTheme="minorHAnsi" w:cstheme="minorHAnsi"/>
                <w:bCs/>
                <w:sz w:val="22"/>
                <w:szCs w:val="22"/>
              </w:rPr>
              <w:t xml:space="preserve"> involves more than 20 of Phoenix Society’s executive and management team members across Surrey, Abbotsford, and Coquitlam. Leadership sessions and classes have, and once the curriculum is finalized it will be delivered to our leadership over a six- to eight-month period via cohort-based learning. </w:t>
            </w:r>
          </w:p>
        </w:tc>
      </w:tr>
      <w:bookmarkEnd w:id="5"/>
      <w:tr w:rsidR="00A62BA7" w:rsidRPr="00114F75" w14:paraId="3646045D" w14:textId="77777777" w:rsidTr="00A62BA7">
        <w:trPr>
          <w:trHeight w:val="357"/>
        </w:trPr>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3E2D8D0D" w14:textId="673203AF" w:rsidR="00A62BA7" w:rsidRPr="00114F75" w:rsidRDefault="00A62BA7" w:rsidP="00A62BA7">
            <w:pPr>
              <w:spacing w:before="0"/>
              <w:rPr>
                <w:rFonts w:asciiTheme="minorHAnsi" w:hAnsiTheme="minorHAnsi"/>
                <w:sz w:val="22"/>
                <w:szCs w:val="22"/>
              </w:rPr>
            </w:pPr>
            <w:r w:rsidRPr="00114F75">
              <w:rPr>
                <w:rFonts w:asciiTheme="minorHAnsi" w:hAnsiTheme="minorHAnsi"/>
                <w:sz w:val="22"/>
                <w:szCs w:val="22"/>
              </w:rPr>
              <w:t>Crisis Intervention and Suicide Prevention Centre*</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488F84C" w14:textId="21DEE566" w:rsidR="00A62BA7" w:rsidRPr="00114F75" w:rsidRDefault="00A62BA7" w:rsidP="00A62BA7">
            <w:pPr>
              <w:spacing w:before="0"/>
              <w:ind w:right="72"/>
              <w:jc w:val="right"/>
              <w:rPr>
                <w:rFonts w:asciiTheme="minorHAnsi" w:hAnsiTheme="minorHAnsi"/>
                <w:sz w:val="22"/>
                <w:szCs w:val="22"/>
              </w:rPr>
            </w:pPr>
            <w:r w:rsidRPr="00114F75">
              <w:rPr>
                <w:rFonts w:asciiTheme="minorHAnsi" w:hAnsiTheme="minorHAnsi"/>
                <w:sz w:val="22"/>
                <w:szCs w:val="22"/>
              </w:rPr>
              <w:t>Fraser Valley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5AA6DE0" w14:textId="052A999F"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$9,0</w:t>
            </w:r>
            <w:r w:rsidR="00BB03EF">
              <w:rPr>
                <w:rFonts w:asciiTheme="minorHAnsi" w:hAnsiTheme="minorHAnsi"/>
                <w:sz w:val="22"/>
                <w:szCs w:val="22"/>
              </w:rPr>
              <w:t>25</w:t>
            </w:r>
          </w:p>
        </w:tc>
      </w:tr>
      <w:tr w:rsidR="00A62BA7" w:rsidRPr="00114F75" w14:paraId="38804AD7" w14:textId="77777777" w:rsidTr="00EE6F9D">
        <w:trPr>
          <w:trHeight w:val="1372"/>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24365" w14:textId="2BE25624" w:rsidR="00A62BA7" w:rsidRPr="00114F75" w:rsidRDefault="00A62BA7" w:rsidP="00A62BA7">
            <w:pPr>
              <w:spacing w:before="0"/>
              <w:rPr>
                <w:rFonts w:asciiTheme="minorHAnsi" w:hAnsiTheme="minorHAnsi"/>
                <w:b/>
                <w:bCs/>
                <w:i/>
                <w:iCs/>
                <w:sz w:val="22"/>
                <w:szCs w:val="22"/>
              </w:rPr>
            </w:pPr>
            <w:r w:rsidRPr="00114F75">
              <w:rPr>
                <w:rFonts w:asciiTheme="minorHAnsi" w:hAnsiTheme="minorHAnsi"/>
                <w:b/>
                <w:bCs/>
                <w:i/>
                <w:iCs/>
                <w:sz w:val="22"/>
                <w:szCs w:val="22"/>
              </w:rPr>
              <w:t xml:space="preserve">Remote Crisis Services Capacity Building – </w:t>
            </w:r>
            <w:r w:rsidRPr="00114F75">
              <w:rPr>
                <w:rFonts w:asciiTheme="minorHAnsi" w:hAnsiTheme="minorHAnsi"/>
                <w:sz w:val="22"/>
                <w:szCs w:val="22"/>
              </w:rPr>
              <w:t>in</w:t>
            </w:r>
            <w:r w:rsidRPr="00114F75">
              <w:rPr>
                <w:rFonts w:asciiTheme="minorHAnsi" w:hAnsiTheme="minorHAnsi" w:cstheme="minorHAnsi"/>
                <w:sz w:val="22"/>
                <w:szCs w:val="22"/>
              </w:rPr>
              <w:t>frastructure support for equipment that will enable crisis services responders to deliver 24/7 distress services remotely as response to the mental health crisis associated with COVID and beyond. The project will involve the purchase and installation of a dedicated server; purchase and set-up of laptops and accessories for 30 crisis services responders to be able to answer calls remotely.</w:t>
            </w:r>
          </w:p>
        </w:tc>
      </w:tr>
      <w:tr w:rsidR="00A62BA7" w:rsidRPr="00114F75" w14:paraId="5BBD2DF4" w14:textId="77777777" w:rsidTr="00A62BA7">
        <w:trPr>
          <w:trHeight w:val="357"/>
        </w:trPr>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3C61C25" w14:textId="04C441CB" w:rsidR="00A62BA7" w:rsidRPr="00114F75" w:rsidRDefault="00A62BA7" w:rsidP="00A62BA7">
            <w:pPr>
              <w:spacing w:before="0"/>
              <w:rPr>
                <w:rFonts w:asciiTheme="minorHAnsi" w:hAnsiTheme="minorHAnsi"/>
                <w:sz w:val="22"/>
                <w:szCs w:val="22"/>
              </w:rPr>
            </w:pPr>
            <w:r w:rsidRPr="00114F75">
              <w:rPr>
                <w:rFonts w:asciiTheme="minorHAnsi" w:hAnsiTheme="minorHAnsi"/>
                <w:sz w:val="22"/>
                <w:szCs w:val="22"/>
              </w:rPr>
              <w:t>Paws for Hope Animal Foundation*</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23295B4" w14:textId="76A57C45" w:rsidR="00A62BA7" w:rsidRPr="00114F75" w:rsidRDefault="00A62BA7" w:rsidP="00A62BA7">
            <w:pPr>
              <w:spacing w:before="0"/>
              <w:ind w:right="72"/>
              <w:jc w:val="right"/>
              <w:rPr>
                <w:rFonts w:asciiTheme="minorHAnsi" w:hAnsiTheme="minorHAnsi"/>
                <w:sz w:val="22"/>
                <w:szCs w:val="22"/>
              </w:rPr>
            </w:pPr>
            <w:r w:rsidRPr="00114F75">
              <w:rPr>
                <w:rFonts w:asciiTheme="minorHAnsi" w:hAnsiTheme="minorHAnsi"/>
                <w:sz w:val="22"/>
                <w:szCs w:val="22"/>
              </w:rPr>
              <w:t>Maple Ridge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9A5E133" w14:textId="232A0026" w:rsidR="00A62BA7" w:rsidRPr="00114F75" w:rsidRDefault="00A62BA7" w:rsidP="00A62BA7">
            <w:pPr>
              <w:spacing w:before="0"/>
              <w:ind w:right="75"/>
              <w:jc w:val="right"/>
              <w:rPr>
                <w:rFonts w:asciiTheme="minorHAnsi" w:hAnsiTheme="minorHAnsi"/>
                <w:sz w:val="22"/>
                <w:szCs w:val="22"/>
              </w:rPr>
            </w:pPr>
            <w:r w:rsidRPr="00114F75">
              <w:rPr>
                <w:rFonts w:asciiTheme="minorHAnsi" w:hAnsiTheme="minorHAnsi"/>
                <w:sz w:val="22"/>
                <w:szCs w:val="22"/>
              </w:rPr>
              <w:t>$5,0</w:t>
            </w:r>
            <w:r w:rsidR="00BB03EF">
              <w:rPr>
                <w:rFonts w:asciiTheme="minorHAnsi" w:hAnsiTheme="minorHAnsi"/>
                <w:sz w:val="22"/>
                <w:szCs w:val="22"/>
              </w:rPr>
              <w:t>25</w:t>
            </w:r>
          </w:p>
        </w:tc>
      </w:tr>
      <w:tr w:rsidR="00A62BA7" w:rsidRPr="00114F75" w14:paraId="18228541" w14:textId="77777777" w:rsidTr="00EE6F9D">
        <w:trPr>
          <w:trHeight w:val="1100"/>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8CDF9" w14:textId="16CA526F" w:rsidR="00A62BA7" w:rsidRPr="00114F75" w:rsidRDefault="00A62BA7" w:rsidP="00A62BA7">
            <w:pPr>
              <w:spacing w:before="0"/>
              <w:rPr>
                <w:rFonts w:asciiTheme="minorHAnsi" w:hAnsiTheme="minorHAnsi"/>
                <w:sz w:val="22"/>
                <w:szCs w:val="22"/>
              </w:rPr>
            </w:pPr>
            <w:r w:rsidRPr="00114F75">
              <w:rPr>
                <w:rFonts w:asciiTheme="minorHAnsi" w:hAnsiTheme="minorHAnsi"/>
                <w:b/>
                <w:bCs/>
                <w:i/>
                <w:iCs/>
                <w:sz w:val="22"/>
                <w:szCs w:val="22"/>
              </w:rPr>
              <w:t>Better Together, Capacity Building</w:t>
            </w:r>
            <w:r w:rsidRPr="00114F75">
              <w:rPr>
                <w:rFonts w:asciiTheme="minorHAnsi" w:hAnsiTheme="minorHAnsi"/>
                <w:sz w:val="22"/>
                <w:szCs w:val="22"/>
              </w:rPr>
              <w:t xml:space="preserve"> - </w:t>
            </w:r>
            <w:r w:rsidRPr="00114F75">
              <w:rPr>
                <w:rFonts w:asciiTheme="minorHAnsi" w:hAnsiTheme="minorHAnsi" w:cstheme="minorHAnsi"/>
                <w:sz w:val="22"/>
                <w:szCs w:val="22"/>
              </w:rPr>
              <w:t>supports the expansion of our organization’s staff team which in turn supports the sustainability of our service. This program will provide a trained professional human support coordinator needed by the families that are reaching out to Paws for Hope for help caring for their pet.</w:t>
            </w:r>
          </w:p>
        </w:tc>
      </w:tr>
      <w:tr w:rsidR="00A62BA7" w:rsidRPr="00114F75" w14:paraId="61C0DA82" w14:textId="77777777" w:rsidTr="00A62BA7">
        <w:trPr>
          <w:trHeight w:val="357"/>
        </w:trPr>
        <w:tc>
          <w:tcPr>
            <w:tcW w:w="8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0A6BB27" w14:textId="4DF61CD8" w:rsidR="00A62BA7" w:rsidRPr="00536D8E" w:rsidRDefault="00A62BA7" w:rsidP="00A62BA7">
            <w:pPr>
              <w:spacing w:before="0"/>
              <w:ind w:right="72"/>
              <w:jc w:val="right"/>
              <w:rPr>
                <w:rFonts w:asciiTheme="minorHAnsi" w:hAnsiTheme="minorHAnsi"/>
                <w:sz w:val="28"/>
                <w:szCs w:val="28"/>
              </w:rPr>
            </w:pPr>
            <w:r w:rsidRPr="00536D8E">
              <w:rPr>
                <w:rFonts w:asciiTheme="minorHAnsi" w:hAnsiTheme="minorHAnsi"/>
                <w:b/>
                <w:bCs/>
                <w:sz w:val="28"/>
                <w:szCs w:val="28"/>
              </w:rPr>
              <w:t xml:space="preserve">Total 4S </w:t>
            </w:r>
            <w:r w:rsidR="00AF4439">
              <w:rPr>
                <w:rFonts w:asciiTheme="minorHAnsi" w:hAnsiTheme="minorHAnsi"/>
                <w:b/>
                <w:bCs/>
                <w:sz w:val="28"/>
                <w:szCs w:val="28"/>
              </w:rPr>
              <w:t>f</w:t>
            </w:r>
            <w:r w:rsidRPr="00536D8E">
              <w:rPr>
                <w:rFonts w:asciiTheme="minorHAnsi" w:hAnsiTheme="minorHAnsi"/>
                <w:b/>
                <w:bCs/>
                <w:sz w:val="28"/>
                <w:szCs w:val="28"/>
              </w:rPr>
              <w:t>unding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7667C71" w14:textId="696287CB" w:rsidR="00A62BA7" w:rsidRPr="00536D8E" w:rsidRDefault="00A62BA7" w:rsidP="00A62BA7">
            <w:pPr>
              <w:spacing w:before="0"/>
              <w:ind w:right="75"/>
              <w:jc w:val="right"/>
              <w:rPr>
                <w:rFonts w:asciiTheme="minorHAnsi" w:hAnsiTheme="minorHAnsi"/>
                <w:b/>
                <w:bCs/>
                <w:sz w:val="28"/>
                <w:szCs w:val="28"/>
              </w:rPr>
            </w:pPr>
            <w:r w:rsidRPr="00536D8E">
              <w:rPr>
                <w:rFonts w:asciiTheme="minorHAnsi" w:hAnsiTheme="minorHAnsi"/>
                <w:b/>
                <w:bCs/>
                <w:sz w:val="28"/>
                <w:szCs w:val="28"/>
              </w:rPr>
              <w:t>$119,</w:t>
            </w:r>
            <w:r w:rsidR="000712BC">
              <w:rPr>
                <w:rFonts w:asciiTheme="minorHAnsi" w:hAnsiTheme="minorHAnsi"/>
                <w:b/>
                <w:bCs/>
                <w:sz w:val="28"/>
                <w:szCs w:val="28"/>
              </w:rPr>
              <w:t>80</w:t>
            </w:r>
            <w:r w:rsidRPr="00536D8E">
              <w:rPr>
                <w:rFonts w:asciiTheme="minorHAnsi" w:hAnsiTheme="minorHAnsi"/>
                <w:b/>
                <w:bCs/>
                <w:sz w:val="28"/>
                <w:szCs w:val="28"/>
              </w:rPr>
              <w:t>0</w:t>
            </w:r>
          </w:p>
        </w:tc>
      </w:tr>
      <w:tr w:rsidR="003D5F09" w:rsidRPr="00114F75" w14:paraId="3E45FA93" w14:textId="77777777" w:rsidTr="00BF1C38">
        <w:trPr>
          <w:trHeight w:val="357"/>
        </w:trPr>
        <w:tc>
          <w:tcPr>
            <w:tcW w:w="8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627A2123" w14:textId="31A6AA9C" w:rsidR="003D5F09" w:rsidRPr="00536D8E" w:rsidRDefault="00AF4439" w:rsidP="00A62BA7">
            <w:pPr>
              <w:ind w:right="72"/>
              <w:jc w:val="right"/>
              <w:rPr>
                <w:rFonts w:asciiTheme="minorHAnsi" w:hAnsiTheme="minorHAnsi"/>
                <w:b/>
                <w:bCs/>
                <w:sz w:val="28"/>
                <w:szCs w:val="28"/>
              </w:rPr>
            </w:pPr>
            <w:r>
              <w:rPr>
                <w:rFonts w:asciiTheme="minorHAnsi" w:hAnsiTheme="minorHAnsi"/>
                <w:b/>
                <w:bCs/>
                <w:sz w:val="28"/>
                <w:szCs w:val="28"/>
              </w:rPr>
              <w:t>T</w:t>
            </w:r>
            <w:r w:rsidR="00D764F8">
              <w:rPr>
                <w:rFonts w:asciiTheme="minorHAnsi" w:hAnsiTheme="minorHAnsi"/>
                <w:b/>
                <w:bCs/>
                <w:sz w:val="28"/>
                <w:szCs w:val="28"/>
              </w:rPr>
              <w:t xml:space="preserve">otal </w:t>
            </w:r>
            <w:r w:rsidR="00BF1C38">
              <w:rPr>
                <w:rFonts w:asciiTheme="minorHAnsi" w:hAnsiTheme="minorHAnsi"/>
                <w:b/>
                <w:bCs/>
                <w:sz w:val="28"/>
                <w:szCs w:val="28"/>
              </w:rPr>
              <w:t xml:space="preserve">Envision Financial Community Endowment </w:t>
            </w:r>
            <w:r>
              <w:rPr>
                <w:rFonts w:asciiTheme="minorHAnsi" w:hAnsiTheme="minorHAnsi"/>
                <w:b/>
                <w:bCs/>
                <w:sz w:val="28"/>
                <w:szCs w:val="28"/>
              </w:rPr>
              <w:t>f</w:t>
            </w:r>
            <w:r w:rsidR="00D764F8">
              <w:rPr>
                <w:rFonts w:asciiTheme="minorHAnsi" w:hAnsiTheme="minorHAnsi"/>
                <w:b/>
                <w:bCs/>
                <w:sz w:val="28"/>
                <w:szCs w:val="28"/>
              </w:rPr>
              <w:t>unding (</w:t>
            </w:r>
            <w:r>
              <w:rPr>
                <w:rFonts w:asciiTheme="minorHAnsi" w:hAnsiTheme="minorHAnsi"/>
                <w:b/>
                <w:bCs/>
                <w:sz w:val="28"/>
                <w:szCs w:val="28"/>
              </w:rPr>
              <w:t>R&amp;R + 4S</w:t>
            </w:r>
            <w:r w:rsidR="00D764F8">
              <w:rPr>
                <w:rFonts w:asciiTheme="minorHAnsi" w:hAnsiTheme="minorHAnsi"/>
                <w:b/>
                <w:bCs/>
                <w:sz w:val="28"/>
                <w:szCs w:val="2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025627EA" w14:textId="4BD5AB1A" w:rsidR="003D5F09" w:rsidRPr="00536D8E" w:rsidRDefault="00AF4439" w:rsidP="00A62BA7">
            <w:pPr>
              <w:ind w:right="75"/>
              <w:jc w:val="right"/>
              <w:rPr>
                <w:rFonts w:asciiTheme="minorHAnsi" w:hAnsiTheme="minorHAnsi"/>
                <w:b/>
                <w:bCs/>
                <w:sz w:val="28"/>
                <w:szCs w:val="28"/>
              </w:rPr>
            </w:pPr>
            <w:r>
              <w:rPr>
                <w:rFonts w:asciiTheme="minorHAnsi" w:hAnsiTheme="minorHAnsi"/>
                <w:b/>
                <w:bCs/>
                <w:sz w:val="28"/>
                <w:szCs w:val="28"/>
              </w:rPr>
              <w:t>$</w:t>
            </w:r>
            <w:r w:rsidR="003D5F09">
              <w:rPr>
                <w:rFonts w:asciiTheme="minorHAnsi" w:hAnsiTheme="minorHAnsi"/>
                <w:b/>
                <w:bCs/>
                <w:sz w:val="28"/>
                <w:szCs w:val="28"/>
              </w:rPr>
              <w:t>48</w:t>
            </w:r>
            <w:r w:rsidR="000712BC">
              <w:rPr>
                <w:rFonts w:asciiTheme="minorHAnsi" w:hAnsiTheme="minorHAnsi"/>
                <w:b/>
                <w:bCs/>
                <w:sz w:val="28"/>
                <w:szCs w:val="28"/>
              </w:rPr>
              <w:t>8,00</w:t>
            </w:r>
            <w:r w:rsidR="00D764F8">
              <w:rPr>
                <w:rFonts w:asciiTheme="minorHAnsi" w:hAnsiTheme="minorHAnsi"/>
                <w:b/>
                <w:bCs/>
                <w:sz w:val="28"/>
                <w:szCs w:val="28"/>
              </w:rPr>
              <w:t>0</w:t>
            </w:r>
          </w:p>
        </w:tc>
      </w:tr>
    </w:tbl>
    <w:p w14:paraId="10F11C28" w14:textId="21159913" w:rsidR="00D11E6F" w:rsidRPr="00114F75" w:rsidRDefault="00D11E6F" w:rsidP="00CA3C12">
      <w:pPr>
        <w:spacing w:after="160" w:line="259" w:lineRule="auto"/>
        <w:rPr>
          <w:rFonts w:asciiTheme="minorHAnsi" w:hAnsiTheme="minorHAnsi"/>
          <w:i/>
          <w:color w:val="2F5496" w:themeColor="accent5" w:themeShade="BF"/>
          <w:sz w:val="22"/>
          <w:szCs w:val="22"/>
        </w:rPr>
      </w:pPr>
    </w:p>
    <w:sectPr w:rsidR="00D11E6F" w:rsidRPr="00114F75" w:rsidSect="00E45489">
      <w:footerReference w:type="default" r:id="rId11"/>
      <w:pgSz w:w="12240" w:h="15840"/>
      <w:pgMar w:top="1440" w:right="1440" w:bottom="0" w:left="1440" w:header="708"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F0731" w14:textId="77777777" w:rsidR="00A97462" w:rsidRDefault="00A97462" w:rsidP="001C2475">
      <w:r>
        <w:separator/>
      </w:r>
    </w:p>
  </w:endnote>
  <w:endnote w:type="continuationSeparator" w:id="0">
    <w:p w14:paraId="2526E518" w14:textId="77777777" w:rsidR="00A97462" w:rsidRDefault="00A97462" w:rsidP="001C2475">
      <w:r>
        <w:continuationSeparator/>
      </w:r>
    </w:p>
  </w:endnote>
  <w:endnote w:type="continuationNotice" w:id="1">
    <w:p w14:paraId="1E017DDE" w14:textId="77777777" w:rsidR="00A97462" w:rsidRDefault="00A97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567521"/>
      <w:docPartObj>
        <w:docPartGallery w:val="Page Numbers (Bottom of Page)"/>
        <w:docPartUnique/>
      </w:docPartObj>
    </w:sdtPr>
    <w:sdtEndPr>
      <w:rPr>
        <w:color w:val="7F7F7F" w:themeColor="background1" w:themeShade="7F"/>
        <w:spacing w:val="60"/>
        <w:sz w:val="14"/>
      </w:rPr>
    </w:sdtEndPr>
    <w:sdtContent>
      <w:p w14:paraId="5471E452" w14:textId="77777777" w:rsidR="001C2475" w:rsidRPr="001C2475" w:rsidRDefault="001C2475">
        <w:pPr>
          <w:pStyle w:val="Footer"/>
          <w:pBdr>
            <w:top w:val="single" w:sz="4" w:space="1" w:color="D9D9D9" w:themeColor="background1" w:themeShade="D9"/>
          </w:pBdr>
          <w:jc w:val="right"/>
          <w:rPr>
            <w:sz w:val="14"/>
          </w:rPr>
        </w:pPr>
        <w:r w:rsidRPr="001C2475">
          <w:rPr>
            <w:sz w:val="14"/>
          </w:rPr>
          <w:fldChar w:fldCharType="begin"/>
        </w:r>
        <w:r w:rsidRPr="001C2475">
          <w:rPr>
            <w:sz w:val="14"/>
          </w:rPr>
          <w:instrText xml:space="preserve"> PAGE   \* MERGEFORMAT </w:instrText>
        </w:r>
        <w:r w:rsidRPr="001C2475">
          <w:rPr>
            <w:sz w:val="14"/>
          </w:rPr>
          <w:fldChar w:fldCharType="separate"/>
        </w:r>
        <w:r w:rsidR="00DE5AE9">
          <w:rPr>
            <w:noProof/>
            <w:sz w:val="14"/>
          </w:rPr>
          <w:t>2</w:t>
        </w:r>
        <w:r w:rsidRPr="001C2475">
          <w:rPr>
            <w:noProof/>
            <w:sz w:val="14"/>
          </w:rPr>
          <w:fldChar w:fldCharType="end"/>
        </w:r>
        <w:r w:rsidRPr="001C2475">
          <w:rPr>
            <w:sz w:val="14"/>
          </w:rPr>
          <w:t xml:space="preserve"> | </w:t>
        </w:r>
        <w:r w:rsidRPr="001C2475">
          <w:rPr>
            <w:color w:val="7F7F7F" w:themeColor="background1" w:themeShade="7F"/>
            <w:spacing w:val="60"/>
            <w:sz w:val="14"/>
          </w:rPr>
          <w:t>Page</w:t>
        </w:r>
      </w:p>
    </w:sdtContent>
  </w:sdt>
  <w:p w14:paraId="30510651" w14:textId="43A81E2C" w:rsidR="001C2475" w:rsidRPr="001C2475" w:rsidRDefault="00BC61EB">
    <w:pPr>
      <w:pStyle w:val="Footer"/>
      <w:rPr>
        <w:sz w:val="14"/>
      </w:rPr>
    </w:pPr>
    <w:r>
      <w:rPr>
        <w:sz w:val="14"/>
      </w:rPr>
      <w:t xml:space="preserve">2021 Envision Financial Community Endowment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E13EE" w14:textId="77777777" w:rsidR="00A97462" w:rsidRDefault="00A97462" w:rsidP="001C2475">
      <w:r>
        <w:separator/>
      </w:r>
    </w:p>
  </w:footnote>
  <w:footnote w:type="continuationSeparator" w:id="0">
    <w:p w14:paraId="24047CDD" w14:textId="77777777" w:rsidR="00A97462" w:rsidRDefault="00A97462" w:rsidP="001C2475">
      <w:r>
        <w:continuationSeparator/>
      </w:r>
    </w:p>
  </w:footnote>
  <w:footnote w:type="continuationNotice" w:id="1">
    <w:p w14:paraId="62D51449" w14:textId="77777777" w:rsidR="00A97462" w:rsidRDefault="00A974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338"/>
    <w:multiLevelType w:val="hybridMultilevel"/>
    <w:tmpl w:val="75F0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1943F5"/>
    <w:multiLevelType w:val="hybridMultilevel"/>
    <w:tmpl w:val="B3A09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D1E2D8E"/>
    <w:multiLevelType w:val="hybridMultilevel"/>
    <w:tmpl w:val="6F3008A6"/>
    <w:lvl w:ilvl="0" w:tplc="53ECE0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C3"/>
    <w:rsid w:val="000016C4"/>
    <w:rsid w:val="000034B2"/>
    <w:rsid w:val="00004272"/>
    <w:rsid w:val="00005614"/>
    <w:rsid w:val="00010AEE"/>
    <w:rsid w:val="00012CC1"/>
    <w:rsid w:val="0001637C"/>
    <w:rsid w:val="00020CFC"/>
    <w:rsid w:val="00021480"/>
    <w:rsid w:val="00034B45"/>
    <w:rsid w:val="00036E21"/>
    <w:rsid w:val="00040E5F"/>
    <w:rsid w:val="000427EA"/>
    <w:rsid w:val="0005060A"/>
    <w:rsid w:val="000544D3"/>
    <w:rsid w:val="0005579C"/>
    <w:rsid w:val="0006220B"/>
    <w:rsid w:val="00064848"/>
    <w:rsid w:val="00067049"/>
    <w:rsid w:val="000712BC"/>
    <w:rsid w:val="000712C4"/>
    <w:rsid w:val="00072B83"/>
    <w:rsid w:val="000746D5"/>
    <w:rsid w:val="0007625F"/>
    <w:rsid w:val="00076B41"/>
    <w:rsid w:val="00080D87"/>
    <w:rsid w:val="00082DC0"/>
    <w:rsid w:val="00085E25"/>
    <w:rsid w:val="00087EC3"/>
    <w:rsid w:val="00094B2A"/>
    <w:rsid w:val="000962C2"/>
    <w:rsid w:val="000A0CFF"/>
    <w:rsid w:val="000A27C8"/>
    <w:rsid w:val="000A3B02"/>
    <w:rsid w:val="000A446F"/>
    <w:rsid w:val="000A70D7"/>
    <w:rsid w:val="000A7332"/>
    <w:rsid w:val="000A7F66"/>
    <w:rsid w:val="000B01A5"/>
    <w:rsid w:val="000B1599"/>
    <w:rsid w:val="000B19A4"/>
    <w:rsid w:val="000B2108"/>
    <w:rsid w:val="000C0171"/>
    <w:rsid w:val="000C6B79"/>
    <w:rsid w:val="000C6F88"/>
    <w:rsid w:val="000C6FBE"/>
    <w:rsid w:val="000C7EDD"/>
    <w:rsid w:val="000D0945"/>
    <w:rsid w:val="000D2CA3"/>
    <w:rsid w:val="000D39FC"/>
    <w:rsid w:val="000D614F"/>
    <w:rsid w:val="000E2782"/>
    <w:rsid w:val="000E3C3B"/>
    <w:rsid w:val="000E6784"/>
    <w:rsid w:val="000E6C9F"/>
    <w:rsid w:val="000F2148"/>
    <w:rsid w:val="000F3096"/>
    <w:rsid w:val="000F4BD8"/>
    <w:rsid w:val="000F65ED"/>
    <w:rsid w:val="000F6A15"/>
    <w:rsid w:val="000F6B10"/>
    <w:rsid w:val="000F78D6"/>
    <w:rsid w:val="0010088B"/>
    <w:rsid w:val="00100B19"/>
    <w:rsid w:val="00105BAA"/>
    <w:rsid w:val="00107AD9"/>
    <w:rsid w:val="0011098A"/>
    <w:rsid w:val="00112CA4"/>
    <w:rsid w:val="00113FBF"/>
    <w:rsid w:val="001144AC"/>
    <w:rsid w:val="00114E50"/>
    <w:rsid w:val="00114F75"/>
    <w:rsid w:val="00116899"/>
    <w:rsid w:val="0011718B"/>
    <w:rsid w:val="00117AA5"/>
    <w:rsid w:val="00122A1D"/>
    <w:rsid w:val="001251A8"/>
    <w:rsid w:val="0012634C"/>
    <w:rsid w:val="0013063D"/>
    <w:rsid w:val="00131018"/>
    <w:rsid w:val="00131FA0"/>
    <w:rsid w:val="0013318D"/>
    <w:rsid w:val="00135FA9"/>
    <w:rsid w:val="001424B7"/>
    <w:rsid w:val="00142CCC"/>
    <w:rsid w:val="00147588"/>
    <w:rsid w:val="0015010C"/>
    <w:rsid w:val="001513F0"/>
    <w:rsid w:val="00153440"/>
    <w:rsid w:val="00153884"/>
    <w:rsid w:val="00155260"/>
    <w:rsid w:val="00155D90"/>
    <w:rsid w:val="001609BF"/>
    <w:rsid w:val="00160B6B"/>
    <w:rsid w:val="0016482F"/>
    <w:rsid w:val="001701CE"/>
    <w:rsid w:val="00170465"/>
    <w:rsid w:val="00173C49"/>
    <w:rsid w:val="001810F1"/>
    <w:rsid w:val="00183298"/>
    <w:rsid w:val="00190486"/>
    <w:rsid w:val="0019504F"/>
    <w:rsid w:val="001A0010"/>
    <w:rsid w:val="001A21EF"/>
    <w:rsid w:val="001A3A1E"/>
    <w:rsid w:val="001A430D"/>
    <w:rsid w:val="001B3905"/>
    <w:rsid w:val="001B4144"/>
    <w:rsid w:val="001B7060"/>
    <w:rsid w:val="001C2475"/>
    <w:rsid w:val="001C354F"/>
    <w:rsid w:val="001C4BAC"/>
    <w:rsid w:val="001C5934"/>
    <w:rsid w:val="001D2BF9"/>
    <w:rsid w:val="001D5D59"/>
    <w:rsid w:val="001E0423"/>
    <w:rsid w:val="001E0B3C"/>
    <w:rsid w:val="001E0D32"/>
    <w:rsid w:val="001E0D3B"/>
    <w:rsid w:val="001E1223"/>
    <w:rsid w:val="001E396D"/>
    <w:rsid w:val="001E536A"/>
    <w:rsid w:val="001E668B"/>
    <w:rsid w:val="001F1F4E"/>
    <w:rsid w:val="001F235E"/>
    <w:rsid w:val="001F374B"/>
    <w:rsid w:val="001F4A99"/>
    <w:rsid w:val="001F4BF2"/>
    <w:rsid w:val="001F5BB0"/>
    <w:rsid w:val="00201FBC"/>
    <w:rsid w:val="0020335F"/>
    <w:rsid w:val="00204375"/>
    <w:rsid w:val="00204412"/>
    <w:rsid w:val="002065FE"/>
    <w:rsid w:val="002148C7"/>
    <w:rsid w:val="0021714F"/>
    <w:rsid w:val="002207D9"/>
    <w:rsid w:val="002252C4"/>
    <w:rsid w:val="00225417"/>
    <w:rsid w:val="00226FCD"/>
    <w:rsid w:val="00235A54"/>
    <w:rsid w:val="00236B16"/>
    <w:rsid w:val="002449C3"/>
    <w:rsid w:val="00246817"/>
    <w:rsid w:val="00247EDF"/>
    <w:rsid w:val="00250E39"/>
    <w:rsid w:val="00251B77"/>
    <w:rsid w:val="00253B52"/>
    <w:rsid w:val="002567A5"/>
    <w:rsid w:val="002631E9"/>
    <w:rsid w:val="002632F1"/>
    <w:rsid w:val="00267F9D"/>
    <w:rsid w:val="00272F14"/>
    <w:rsid w:val="00273952"/>
    <w:rsid w:val="0027429F"/>
    <w:rsid w:val="0027597B"/>
    <w:rsid w:val="00280C12"/>
    <w:rsid w:val="00281EB3"/>
    <w:rsid w:val="0028296B"/>
    <w:rsid w:val="0029290C"/>
    <w:rsid w:val="0029295E"/>
    <w:rsid w:val="00296001"/>
    <w:rsid w:val="002B090A"/>
    <w:rsid w:val="002B0F5B"/>
    <w:rsid w:val="002B58A9"/>
    <w:rsid w:val="002C35F9"/>
    <w:rsid w:val="002C36F3"/>
    <w:rsid w:val="002D124B"/>
    <w:rsid w:val="002D5955"/>
    <w:rsid w:val="002D6CAE"/>
    <w:rsid w:val="002D715B"/>
    <w:rsid w:val="002E24CF"/>
    <w:rsid w:val="002E5852"/>
    <w:rsid w:val="002E5F2F"/>
    <w:rsid w:val="002F3B9F"/>
    <w:rsid w:val="002F410E"/>
    <w:rsid w:val="002F5606"/>
    <w:rsid w:val="002F56DA"/>
    <w:rsid w:val="002F626C"/>
    <w:rsid w:val="002F7D48"/>
    <w:rsid w:val="00300F09"/>
    <w:rsid w:val="00301D07"/>
    <w:rsid w:val="00307963"/>
    <w:rsid w:val="00311170"/>
    <w:rsid w:val="0031533B"/>
    <w:rsid w:val="00317733"/>
    <w:rsid w:val="003249BC"/>
    <w:rsid w:val="00326E0E"/>
    <w:rsid w:val="00327FC6"/>
    <w:rsid w:val="00344471"/>
    <w:rsid w:val="003446DC"/>
    <w:rsid w:val="00345036"/>
    <w:rsid w:val="003547D7"/>
    <w:rsid w:val="00355F17"/>
    <w:rsid w:val="003568F9"/>
    <w:rsid w:val="00357C9A"/>
    <w:rsid w:val="00362C89"/>
    <w:rsid w:val="00364E8B"/>
    <w:rsid w:val="00365368"/>
    <w:rsid w:val="00365557"/>
    <w:rsid w:val="00370BB8"/>
    <w:rsid w:val="003753FB"/>
    <w:rsid w:val="00382C73"/>
    <w:rsid w:val="003830DD"/>
    <w:rsid w:val="00391E02"/>
    <w:rsid w:val="0039619E"/>
    <w:rsid w:val="00397991"/>
    <w:rsid w:val="003A33F1"/>
    <w:rsid w:val="003A38CE"/>
    <w:rsid w:val="003A397D"/>
    <w:rsid w:val="003B2824"/>
    <w:rsid w:val="003B6BC4"/>
    <w:rsid w:val="003B6EFD"/>
    <w:rsid w:val="003C02E3"/>
    <w:rsid w:val="003C061B"/>
    <w:rsid w:val="003C07F4"/>
    <w:rsid w:val="003C12A2"/>
    <w:rsid w:val="003C5DDD"/>
    <w:rsid w:val="003D0125"/>
    <w:rsid w:val="003D5F09"/>
    <w:rsid w:val="003E2D5A"/>
    <w:rsid w:val="003E3694"/>
    <w:rsid w:val="003F43E5"/>
    <w:rsid w:val="003F702C"/>
    <w:rsid w:val="003F71B0"/>
    <w:rsid w:val="003F7E2E"/>
    <w:rsid w:val="0040327F"/>
    <w:rsid w:val="00406A55"/>
    <w:rsid w:val="00411A11"/>
    <w:rsid w:val="004123EB"/>
    <w:rsid w:val="004147A0"/>
    <w:rsid w:val="00421B05"/>
    <w:rsid w:val="00433600"/>
    <w:rsid w:val="00433DB5"/>
    <w:rsid w:val="00434482"/>
    <w:rsid w:val="00435632"/>
    <w:rsid w:val="004417BA"/>
    <w:rsid w:val="004430A8"/>
    <w:rsid w:val="00443522"/>
    <w:rsid w:val="00446292"/>
    <w:rsid w:val="00450756"/>
    <w:rsid w:val="00452DCA"/>
    <w:rsid w:val="0046046D"/>
    <w:rsid w:val="00463056"/>
    <w:rsid w:val="004643DB"/>
    <w:rsid w:val="00464CFA"/>
    <w:rsid w:val="00467B2C"/>
    <w:rsid w:val="0047095C"/>
    <w:rsid w:val="00474B3A"/>
    <w:rsid w:val="00482866"/>
    <w:rsid w:val="004844F3"/>
    <w:rsid w:val="00484B4D"/>
    <w:rsid w:val="004850C3"/>
    <w:rsid w:val="00485FEE"/>
    <w:rsid w:val="00486FCF"/>
    <w:rsid w:val="00487F9E"/>
    <w:rsid w:val="0049136A"/>
    <w:rsid w:val="004A1B0B"/>
    <w:rsid w:val="004A430A"/>
    <w:rsid w:val="004A4585"/>
    <w:rsid w:val="004A6A5F"/>
    <w:rsid w:val="004B26E1"/>
    <w:rsid w:val="004B7701"/>
    <w:rsid w:val="004C01CA"/>
    <w:rsid w:val="004C4419"/>
    <w:rsid w:val="004C51C0"/>
    <w:rsid w:val="004C6581"/>
    <w:rsid w:val="004C6C93"/>
    <w:rsid w:val="004D2B61"/>
    <w:rsid w:val="004D4690"/>
    <w:rsid w:val="004D7615"/>
    <w:rsid w:val="004E5E0B"/>
    <w:rsid w:val="004E7EED"/>
    <w:rsid w:val="004F2F7E"/>
    <w:rsid w:val="004F3D8E"/>
    <w:rsid w:val="004F4870"/>
    <w:rsid w:val="004F58A3"/>
    <w:rsid w:val="004F6830"/>
    <w:rsid w:val="00501350"/>
    <w:rsid w:val="0050390E"/>
    <w:rsid w:val="005039D4"/>
    <w:rsid w:val="00505C70"/>
    <w:rsid w:val="0050664B"/>
    <w:rsid w:val="005072E2"/>
    <w:rsid w:val="00507702"/>
    <w:rsid w:val="005210FF"/>
    <w:rsid w:val="0052377B"/>
    <w:rsid w:val="00524F91"/>
    <w:rsid w:val="005262E1"/>
    <w:rsid w:val="00527F61"/>
    <w:rsid w:val="00534B4A"/>
    <w:rsid w:val="005350E8"/>
    <w:rsid w:val="00535268"/>
    <w:rsid w:val="00536D8E"/>
    <w:rsid w:val="00537BD3"/>
    <w:rsid w:val="00540580"/>
    <w:rsid w:val="00541ABD"/>
    <w:rsid w:val="0054527D"/>
    <w:rsid w:val="00552A79"/>
    <w:rsid w:val="00552C68"/>
    <w:rsid w:val="00553CD6"/>
    <w:rsid w:val="00557B25"/>
    <w:rsid w:val="005613EF"/>
    <w:rsid w:val="00563C36"/>
    <w:rsid w:val="00570723"/>
    <w:rsid w:val="00574D33"/>
    <w:rsid w:val="00574DD4"/>
    <w:rsid w:val="0057642E"/>
    <w:rsid w:val="005805A9"/>
    <w:rsid w:val="0058138B"/>
    <w:rsid w:val="00583F12"/>
    <w:rsid w:val="005856F1"/>
    <w:rsid w:val="005859AD"/>
    <w:rsid w:val="00586249"/>
    <w:rsid w:val="005865D9"/>
    <w:rsid w:val="00586D6D"/>
    <w:rsid w:val="005A2502"/>
    <w:rsid w:val="005A5989"/>
    <w:rsid w:val="005A5F4D"/>
    <w:rsid w:val="005A6424"/>
    <w:rsid w:val="005A66B3"/>
    <w:rsid w:val="005A6917"/>
    <w:rsid w:val="005A6FE9"/>
    <w:rsid w:val="005A7309"/>
    <w:rsid w:val="005B1703"/>
    <w:rsid w:val="005B2693"/>
    <w:rsid w:val="005B32D9"/>
    <w:rsid w:val="005B538B"/>
    <w:rsid w:val="005B7A0B"/>
    <w:rsid w:val="005C0487"/>
    <w:rsid w:val="005C3CE1"/>
    <w:rsid w:val="005C41FA"/>
    <w:rsid w:val="005C467F"/>
    <w:rsid w:val="005C5386"/>
    <w:rsid w:val="005E184D"/>
    <w:rsid w:val="005E30B6"/>
    <w:rsid w:val="005E65EB"/>
    <w:rsid w:val="005E7E69"/>
    <w:rsid w:val="005F1278"/>
    <w:rsid w:val="005F1600"/>
    <w:rsid w:val="005F1F66"/>
    <w:rsid w:val="005F2CEF"/>
    <w:rsid w:val="005F421F"/>
    <w:rsid w:val="005F4EB2"/>
    <w:rsid w:val="00600549"/>
    <w:rsid w:val="00601B3A"/>
    <w:rsid w:val="00602A28"/>
    <w:rsid w:val="006060EE"/>
    <w:rsid w:val="0060620C"/>
    <w:rsid w:val="006062CE"/>
    <w:rsid w:val="00616CDF"/>
    <w:rsid w:val="00620820"/>
    <w:rsid w:val="00621666"/>
    <w:rsid w:val="00621FD3"/>
    <w:rsid w:val="0062385B"/>
    <w:rsid w:val="006238B4"/>
    <w:rsid w:val="00642C5A"/>
    <w:rsid w:val="006439AE"/>
    <w:rsid w:val="00644AC7"/>
    <w:rsid w:val="00650A83"/>
    <w:rsid w:val="00652938"/>
    <w:rsid w:val="006600E0"/>
    <w:rsid w:val="00671E6E"/>
    <w:rsid w:val="00672578"/>
    <w:rsid w:val="00680B8D"/>
    <w:rsid w:val="00681401"/>
    <w:rsid w:val="006815EF"/>
    <w:rsid w:val="0068262E"/>
    <w:rsid w:val="00686182"/>
    <w:rsid w:val="006867F3"/>
    <w:rsid w:val="00690490"/>
    <w:rsid w:val="00692A68"/>
    <w:rsid w:val="00692E92"/>
    <w:rsid w:val="006956AA"/>
    <w:rsid w:val="00696799"/>
    <w:rsid w:val="00696955"/>
    <w:rsid w:val="006A27F6"/>
    <w:rsid w:val="006A2BA0"/>
    <w:rsid w:val="006A7527"/>
    <w:rsid w:val="006C13C7"/>
    <w:rsid w:val="006C282E"/>
    <w:rsid w:val="006C44F8"/>
    <w:rsid w:val="006C5FE7"/>
    <w:rsid w:val="006D7920"/>
    <w:rsid w:val="006E0F29"/>
    <w:rsid w:val="006E6B8F"/>
    <w:rsid w:val="006F15B1"/>
    <w:rsid w:val="006F1776"/>
    <w:rsid w:val="006F55CA"/>
    <w:rsid w:val="006F60A8"/>
    <w:rsid w:val="006F7294"/>
    <w:rsid w:val="00704733"/>
    <w:rsid w:val="0070784C"/>
    <w:rsid w:val="00710A0F"/>
    <w:rsid w:val="007121FA"/>
    <w:rsid w:val="00712BA5"/>
    <w:rsid w:val="00716C9E"/>
    <w:rsid w:val="00720CA5"/>
    <w:rsid w:val="00722E43"/>
    <w:rsid w:val="00732F3D"/>
    <w:rsid w:val="0073385A"/>
    <w:rsid w:val="00735218"/>
    <w:rsid w:val="007358C8"/>
    <w:rsid w:val="00737B06"/>
    <w:rsid w:val="00742F41"/>
    <w:rsid w:val="0074434F"/>
    <w:rsid w:val="0074792F"/>
    <w:rsid w:val="0075162E"/>
    <w:rsid w:val="00753C81"/>
    <w:rsid w:val="0075501A"/>
    <w:rsid w:val="00756765"/>
    <w:rsid w:val="007576F4"/>
    <w:rsid w:val="00757FFB"/>
    <w:rsid w:val="0076495E"/>
    <w:rsid w:val="00765266"/>
    <w:rsid w:val="007679E8"/>
    <w:rsid w:val="0077018E"/>
    <w:rsid w:val="007710F8"/>
    <w:rsid w:val="007726BF"/>
    <w:rsid w:val="00776ED4"/>
    <w:rsid w:val="00780214"/>
    <w:rsid w:val="0078038B"/>
    <w:rsid w:val="007865BE"/>
    <w:rsid w:val="00787DF4"/>
    <w:rsid w:val="00790134"/>
    <w:rsid w:val="007906D6"/>
    <w:rsid w:val="00792C43"/>
    <w:rsid w:val="00796B1A"/>
    <w:rsid w:val="007A1CB8"/>
    <w:rsid w:val="007A4419"/>
    <w:rsid w:val="007A5081"/>
    <w:rsid w:val="007A5C86"/>
    <w:rsid w:val="007A7A6C"/>
    <w:rsid w:val="007A7ACC"/>
    <w:rsid w:val="007B2478"/>
    <w:rsid w:val="007B5516"/>
    <w:rsid w:val="007B69C6"/>
    <w:rsid w:val="007B6C7E"/>
    <w:rsid w:val="007B7A4F"/>
    <w:rsid w:val="007C4EAE"/>
    <w:rsid w:val="007C6339"/>
    <w:rsid w:val="007C66A9"/>
    <w:rsid w:val="007C6CB8"/>
    <w:rsid w:val="007C75C6"/>
    <w:rsid w:val="007C75FD"/>
    <w:rsid w:val="007C763B"/>
    <w:rsid w:val="007D47D8"/>
    <w:rsid w:val="007D6E73"/>
    <w:rsid w:val="007D7298"/>
    <w:rsid w:val="007E0796"/>
    <w:rsid w:val="007E0896"/>
    <w:rsid w:val="007E12D1"/>
    <w:rsid w:val="007E3077"/>
    <w:rsid w:val="007E3410"/>
    <w:rsid w:val="007E7492"/>
    <w:rsid w:val="007F37E6"/>
    <w:rsid w:val="007F3D79"/>
    <w:rsid w:val="007F552F"/>
    <w:rsid w:val="007F5EFF"/>
    <w:rsid w:val="007F7F55"/>
    <w:rsid w:val="00805CDA"/>
    <w:rsid w:val="008078E4"/>
    <w:rsid w:val="00810C2F"/>
    <w:rsid w:val="0081406D"/>
    <w:rsid w:val="00814F51"/>
    <w:rsid w:val="00815DA6"/>
    <w:rsid w:val="0081699A"/>
    <w:rsid w:val="00817D93"/>
    <w:rsid w:val="00820162"/>
    <w:rsid w:val="00827F4A"/>
    <w:rsid w:val="00841074"/>
    <w:rsid w:val="00841B89"/>
    <w:rsid w:val="008441E2"/>
    <w:rsid w:val="00852869"/>
    <w:rsid w:val="008552BC"/>
    <w:rsid w:val="008560B1"/>
    <w:rsid w:val="0085614A"/>
    <w:rsid w:val="008578F6"/>
    <w:rsid w:val="00861595"/>
    <w:rsid w:val="00866247"/>
    <w:rsid w:val="00866D73"/>
    <w:rsid w:val="00870243"/>
    <w:rsid w:val="00870D9F"/>
    <w:rsid w:val="00871011"/>
    <w:rsid w:val="0087106E"/>
    <w:rsid w:val="00871ED0"/>
    <w:rsid w:val="0087306D"/>
    <w:rsid w:val="00874FF9"/>
    <w:rsid w:val="008819A5"/>
    <w:rsid w:val="00885183"/>
    <w:rsid w:val="008870AC"/>
    <w:rsid w:val="008901C3"/>
    <w:rsid w:val="00897426"/>
    <w:rsid w:val="008975C3"/>
    <w:rsid w:val="008A1785"/>
    <w:rsid w:val="008A1D03"/>
    <w:rsid w:val="008A1E1C"/>
    <w:rsid w:val="008A546B"/>
    <w:rsid w:val="008B1593"/>
    <w:rsid w:val="008B7D31"/>
    <w:rsid w:val="008C3D67"/>
    <w:rsid w:val="008C6A31"/>
    <w:rsid w:val="008D2C83"/>
    <w:rsid w:val="008E0472"/>
    <w:rsid w:val="008E049F"/>
    <w:rsid w:val="008E11C0"/>
    <w:rsid w:val="008E18E0"/>
    <w:rsid w:val="008E6314"/>
    <w:rsid w:val="008F47B4"/>
    <w:rsid w:val="008F4C97"/>
    <w:rsid w:val="008F58B6"/>
    <w:rsid w:val="008F5A15"/>
    <w:rsid w:val="008F72F2"/>
    <w:rsid w:val="0090257C"/>
    <w:rsid w:val="00902D63"/>
    <w:rsid w:val="00910C82"/>
    <w:rsid w:val="00917B45"/>
    <w:rsid w:val="009207B8"/>
    <w:rsid w:val="0092136B"/>
    <w:rsid w:val="0092183C"/>
    <w:rsid w:val="009221E0"/>
    <w:rsid w:val="00923248"/>
    <w:rsid w:val="00924F2A"/>
    <w:rsid w:val="00927202"/>
    <w:rsid w:val="00927432"/>
    <w:rsid w:val="009302C1"/>
    <w:rsid w:val="009362F0"/>
    <w:rsid w:val="0094124C"/>
    <w:rsid w:val="00943CC0"/>
    <w:rsid w:val="00943FD8"/>
    <w:rsid w:val="00945AB5"/>
    <w:rsid w:val="00947E95"/>
    <w:rsid w:val="00954A64"/>
    <w:rsid w:val="009565B1"/>
    <w:rsid w:val="00960211"/>
    <w:rsid w:val="009614F3"/>
    <w:rsid w:val="0096162E"/>
    <w:rsid w:val="00967E56"/>
    <w:rsid w:val="0097099A"/>
    <w:rsid w:val="009709AD"/>
    <w:rsid w:val="00972ABC"/>
    <w:rsid w:val="00976366"/>
    <w:rsid w:val="0097684F"/>
    <w:rsid w:val="009768B8"/>
    <w:rsid w:val="00980D1D"/>
    <w:rsid w:val="009820B5"/>
    <w:rsid w:val="009826D2"/>
    <w:rsid w:val="00983686"/>
    <w:rsid w:val="00983C7E"/>
    <w:rsid w:val="00983F0B"/>
    <w:rsid w:val="009875F0"/>
    <w:rsid w:val="00994C65"/>
    <w:rsid w:val="00995009"/>
    <w:rsid w:val="009A2D70"/>
    <w:rsid w:val="009A2FBA"/>
    <w:rsid w:val="009A33E6"/>
    <w:rsid w:val="009A478E"/>
    <w:rsid w:val="009A5854"/>
    <w:rsid w:val="009A7A12"/>
    <w:rsid w:val="009A7B18"/>
    <w:rsid w:val="009B325E"/>
    <w:rsid w:val="009B349E"/>
    <w:rsid w:val="009B6754"/>
    <w:rsid w:val="009C0463"/>
    <w:rsid w:val="009C06D8"/>
    <w:rsid w:val="009C0CCA"/>
    <w:rsid w:val="009C2BE0"/>
    <w:rsid w:val="009C362F"/>
    <w:rsid w:val="009C37C9"/>
    <w:rsid w:val="009C5A6C"/>
    <w:rsid w:val="009E2D1A"/>
    <w:rsid w:val="009E3CAB"/>
    <w:rsid w:val="009E4F93"/>
    <w:rsid w:val="009E5112"/>
    <w:rsid w:val="009E78C3"/>
    <w:rsid w:val="009F3B79"/>
    <w:rsid w:val="009F4164"/>
    <w:rsid w:val="009F67C5"/>
    <w:rsid w:val="009F6FB1"/>
    <w:rsid w:val="009F73C9"/>
    <w:rsid w:val="009F79BD"/>
    <w:rsid w:val="00A054B5"/>
    <w:rsid w:val="00A139A1"/>
    <w:rsid w:val="00A14D5D"/>
    <w:rsid w:val="00A201EF"/>
    <w:rsid w:val="00A205C9"/>
    <w:rsid w:val="00A22514"/>
    <w:rsid w:val="00A24375"/>
    <w:rsid w:val="00A32581"/>
    <w:rsid w:val="00A33601"/>
    <w:rsid w:val="00A3361C"/>
    <w:rsid w:val="00A362FC"/>
    <w:rsid w:val="00A431AB"/>
    <w:rsid w:val="00A51A03"/>
    <w:rsid w:val="00A51CF6"/>
    <w:rsid w:val="00A521EF"/>
    <w:rsid w:val="00A52DEA"/>
    <w:rsid w:val="00A54C93"/>
    <w:rsid w:val="00A62BA7"/>
    <w:rsid w:val="00A7035E"/>
    <w:rsid w:val="00A722DE"/>
    <w:rsid w:val="00A729A5"/>
    <w:rsid w:val="00A73F14"/>
    <w:rsid w:val="00A7476A"/>
    <w:rsid w:val="00A8045B"/>
    <w:rsid w:val="00A82561"/>
    <w:rsid w:val="00A83F9F"/>
    <w:rsid w:val="00A84254"/>
    <w:rsid w:val="00A93D15"/>
    <w:rsid w:val="00A97462"/>
    <w:rsid w:val="00AA0E61"/>
    <w:rsid w:val="00AA1B09"/>
    <w:rsid w:val="00AA5149"/>
    <w:rsid w:val="00AA5748"/>
    <w:rsid w:val="00AB2345"/>
    <w:rsid w:val="00AB423E"/>
    <w:rsid w:val="00AB4EB1"/>
    <w:rsid w:val="00AB54BC"/>
    <w:rsid w:val="00AB7E49"/>
    <w:rsid w:val="00AC3E22"/>
    <w:rsid w:val="00AC4B29"/>
    <w:rsid w:val="00AC581F"/>
    <w:rsid w:val="00AC746E"/>
    <w:rsid w:val="00AD2E3B"/>
    <w:rsid w:val="00AD5954"/>
    <w:rsid w:val="00AE0CDF"/>
    <w:rsid w:val="00AE128C"/>
    <w:rsid w:val="00AE1A2F"/>
    <w:rsid w:val="00AE469F"/>
    <w:rsid w:val="00AE71BB"/>
    <w:rsid w:val="00AE763D"/>
    <w:rsid w:val="00AE7C01"/>
    <w:rsid w:val="00AF1AA8"/>
    <w:rsid w:val="00AF4439"/>
    <w:rsid w:val="00AF48DE"/>
    <w:rsid w:val="00AF4C19"/>
    <w:rsid w:val="00AF5F01"/>
    <w:rsid w:val="00B00161"/>
    <w:rsid w:val="00B0069E"/>
    <w:rsid w:val="00B053FA"/>
    <w:rsid w:val="00B05C07"/>
    <w:rsid w:val="00B07CB4"/>
    <w:rsid w:val="00B11C65"/>
    <w:rsid w:val="00B12850"/>
    <w:rsid w:val="00B13304"/>
    <w:rsid w:val="00B20C6B"/>
    <w:rsid w:val="00B267C3"/>
    <w:rsid w:val="00B3065F"/>
    <w:rsid w:val="00B31C5B"/>
    <w:rsid w:val="00B32E42"/>
    <w:rsid w:val="00B34883"/>
    <w:rsid w:val="00B34B41"/>
    <w:rsid w:val="00B34E95"/>
    <w:rsid w:val="00B47640"/>
    <w:rsid w:val="00B50A93"/>
    <w:rsid w:val="00B529BA"/>
    <w:rsid w:val="00B52BB7"/>
    <w:rsid w:val="00B53A84"/>
    <w:rsid w:val="00B601B4"/>
    <w:rsid w:val="00B603A1"/>
    <w:rsid w:val="00B63CBA"/>
    <w:rsid w:val="00B70C09"/>
    <w:rsid w:val="00B76838"/>
    <w:rsid w:val="00B80514"/>
    <w:rsid w:val="00B80654"/>
    <w:rsid w:val="00B85A58"/>
    <w:rsid w:val="00B85B6D"/>
    <w:rsid w:val="00B85E1A"/>
    <w:rsid w:val="00B91436"/>
    <w:rsid w:val="00B9764C"/>
    <w:rsid w:val="00BA2482"/>
    <w:rsid w:val="00BA47BE"/>
    <w:rsid w:val="00BA6D80"/>
    <w:rsid w:val="00BB03EF"/>
    <w:rsid w:val="00BB1422"/>
    <w:rsid w:val="00BB3F07"/>
    <w:rsid w:val="00BB7A24"/>
    <w:rsid w:val="00BC0BC7"/>
    <w:rsid w:val="00BC116F"/>
    <w:rsid w:val="00BC13B0"/>
    <w:rsid w:val="00BC36DA"/>
    <w:rsid w:val="00BC47F9"/>
    <w:rsid w:val="00BC533A"/>
    <w:rsid w:val="00BC5A19"/>
    <w:rsid w:val="00BC61EB"/>
    <w:rsid w:val="00BD0758"/>
    <w:rsid w:val="00BD64CF"/>
    <w:rsid w:val="00BE1423"/>
    <w:rsid w:val="00BE5857"/>
    <w:rsid w:val="00BE681A"/>
    <w:rsid w:val="00BE72FC"/>
    <w:rsid w:val="00BF1C38"/>
    <w:rsid w:val="00C052F8"/>
    <w:rsid w:val="00C10190"/>
    <w:rsid w:val="00C10B3B"/>
    <w:rsid w:val="00C129BB"/>
    <w:rsid w:val="00C17195"/>
    <w:rsid w:val="00C175AE"/>
    <w:rsid w:val="00C17C68"/>
    <w:rsid w:val="00C216DA"/>
    <w:rsid w:val="00C217CE"/>
    <w:rsid w:val="00C27AF2"/>
    <w:rsid w:val="00C3073B"/>
    <w:rsid w:val="00C31E04"/>
    <w:rsid w:val="00C339F8"/>
    <w:rsid w:val="00C37D68"/>
    <w:rsid w:val="00C37F2B"/>
    <w:rsid w:val="00C429B8"/>
    <w:rsid w:val="00C517E7"/>
    <w:rsid w:val="00C536F7"/>
    <w:rsid w:val="00C53C75"/>
    <w:rsid w:val="00C55505"/>
    <w:rsid w:val="00C566E0"/>
    <w:rsid w:val="00C613DD"/>
    <w:rsid w:val="00C62B72"/>
    <w:rsid w:val="00C64652"/>
    <w:rsid w:val="00C64FCA"/>
    <w:rsid w:val="00C6527E"/>
    <w:rsid w:val="00C65349"/>
    <w:rsid w:val="00C65AA8"/>
    <w:rsid w:val="00C71303"/>
    <w:rsid w:val="00C71669"/>
    <w:rsid w:val="00C80403"/>
    <w:rsid w:val="00C81F9A"/>
    <w:rsid w:val="00C82809"/>
    <w:rsid w:val="00C83E7B"/>
    <w:rsid w:val="00C84587"/>
    <w:rsid w:val="00C84D62"/>
    <w:rsid w:val="00C868C1"/>
    <w:rsid w:val="00C915A4"/>
    <w:rsid w:val="00C92001"/>
    <w:rsid w:val="00C9291E"/>
    <w:rsid w:val="00C97191"/>
    <w:rsid w:val="00CA191C"/>
    <w:rsid w:val="00CA392B"/>
    <w:rsid w:val="00CA3C12"/>
    <w:rsid w:val="00CA5D35"/>
    <w:rsid w:val="00CB688D"/>
    <w:rsid w:val="00CC0FE8"/>
    <w:rsid w:val="00CC162C"/>
    <w:rsid w:val="00CC6837"/>
    <w:rsid w:val="00CC6A62"/>
    <w:rsid w:val="00CC70FA"/>
    <w:rsid w:val="00CC7B19"/>
    <w:rsid w:val="00CD0240"/>
    <w:rsid w:val="00CD2704"/>
    <w:rsid w:val="00CD2C4C"/>
    <w:rsid w:val="00CD70DA"/>
    <w:rsid w:val="00CE0416"/>
    <w:rsid w:val="00CE617A"/>
    <w:rsid w:val="00CF4168"/>
    <w:rsid w:val="00CF5152"/>
    <w:rsid w:val="00D00A88"/>
    <w:rsid w:val="00D01EE2"/>
    <w:rsid w:val="00D0421C"/>
    <w:rsid w:val="00D11E6F"/>
    <w:rsid w:val="00D12650"/>
    <w:rsid w:val="00D1650F"/>
    <w:rsid w:val="00D17BB6"/>
    <w:rsid w:val="00D201AE"/>
    <w:rsid w:val="00D34695"/>
    <w:rsid w:val="00D34AAD"/>
    <w:rsid w:val="00D42630"/>
    <w:rsid w:val="00D442BD"/>
    <w:rsid w:val="00D45D0B"/>
    <w:rsid w:val="00D4704E"/>
    <w:rsid w:val="00D50809"/>
    <w:rsid w:val="00D51B5F"/>
    <w:rsid w:val="00D524C7"/>
    <w:rsid w:val="00D52FEC"/>
    <w:rsid w:val="00D61D20"/>
    <w:rsid w:val="00D644E8"/>
    <w:rsid w:val="00D66C9B"/>
    <w:rsid w:val="00D74F39"/>
    <w:rsid w:val="00D764F8"/>
    <w:rsid w:val="00D76927"/>
    <w:rsid w:val="00D84E0A"/>
    <w:rsid w:val="00D870B5"/>
    <w:rsid w:val="00D94513"/>
    <w:rsid w:val="00D969CA"/>
    <w:rsid w:val="00D97503"/>
    <w:rsid w:val="00DA2DB3"/>
    <w:rsid w:val="00DA41C3"/>
    <w:rsid w:val="00DA6066"/>
    <w:rsid w:val="00DB28B9"/>
    <w:rsid w:val="00DB3B36"/>
    <w:rsid w:val="00DB63FB"/>
    <w:rsid w:val="00DB6D1D"/>
    <w:rsid w:val="00DC0599"/>
    <w:rsid w:val="00DC20CC"/>
    <w:rsid w:val="00DC2391"/>
    <w:rsid w:val="00DC2EDF"/>
    <w:rsid w:val="00DC354D"/>
    <w:rsid w:val="00DC7731"/>
    <w:rsid w:val="00DD0B58"/>
    <w:rsid w:val="00DD1F30"/>
    <w:rsid w:val="00DD2300"/>
    <w:rsid w:val="00DE22C9"/>
    <w:rsid w:val="00DE5809"/>
    <w:rsid w:val="00DE5AE9"/>
    <w:rsid w:val="00DE6704"/>
    <w:rsid w:val="00DF4EEE"/>
    <w:rsid w:val="00DF70E1"/>
    <w:rsid w:val="00DF79AC"/>
    <w:rsid w:val="00E031EA"/>
    <w:rsid w:val="00E050CB"/>
    <w:rsid w:val="00E064AD"/>
    <w:rsid w:val="00E11368"/>
    <w:rsid w:val="00E12648"/>
    <w:rsid w:val="00E16AD1"/>
    <w:rsid w:val="00E170D1"/>
    <w:rsid w:val="00E241C6"/>
    <w:rsid w:val="00E258D6"/>
    <w:rsid w:val="00E259DC"/>
    <w:rsid w:val="00E266BB"/>
    <w:rsid w:val="00E270C9"/>
    <w:rsid w:val="00E31D3A"/>
    <w:rsid w:val="00E345BE"/>
    <w:rsid w:val="00E37614"/>
    <w:rsid w:val="00E4118F"/>
    <w:rsid w:val="00E412CF"/>
    <w:rsid w:val="00E43C1A"/>
    <w:rsid w:val="00E45489"/>
    <w:rsid w:val="00E51E13"/>
    <w:rsid w:val="00E64CAA"/>
    <w:rsid w:val="00E6577B"/>
    <w:rsid w:val="00E7224B"/>
    <w:rsid w:val="00E73FE4"/>
    <w:rsid w:val="00E742E6"/>
    <w:rsid w:val="00E77A18"/>
    <w:rsid w:val="00E77A9F"/>
    <w:rsid w:val="00E84919"/>
    <w:rsid w:val="00E960BC"/>
    <w:rsid w:val="00EA01BA"/>
    <w:rsid w:val="00EA4C9C"/>
    <w:rsid w:val="00EA5525"/>
    <w:rsid w:val="00EA5E6D"/>
    <w:rsid w:val="00EB0590"/>
    <w:rsid w:val="00EB2920"/>
    <w:rsid w:val="00EB4219"/>
    <w:rsid w:val="00EB5395"/>
    <w:rsid w:val="00EB6551"/>
    <w:rsid w:val="00EC0A62"/>
    <w:rsid w:val="00EC0DD1"/>
    <w:rsid w:val="00EC23CB"/>
    <w:rsid w:val="00EC2F7B"/>
    <w:rsid w:val="00EC3CF1"/>
    <w:rsid w:val="00EC466C"/>
    <w:rsid w:val="00EC4872"/>
    <w:rsid w:val="00EC73D9"/>
    <w:rsid w:val="00ED0133"/>
    <w:rsid w:val="00ED1E5A"/>
    <w:rsid w:val="00ED3E80"/>
    <w:rsid w:val="00ED4FB4"/>
    <w:rsid w:val="00ED557D"/>
    <w:rsid w:val="00ED58DF"/>
    <w:rsid w:val="00EE0F7F"/>
    <w:rsid w:val="00EE1506"/>
    <w:rsid w:val="00EE6F9D"/>
    <w:rsid w:val="00EF012B"/>
    <w:rsid w:val="00EF086D"/>
    <w:rsid w:val="00EF463E"/>
    <w:rsid w:val="00EF5E10"/>
    <w:rsid w:val="00F04016"/>
    <w:rsid w:val="00F073CD"/>
    <w:rsid w:val="00F1038F"/>
    <w:rsid w:val="00F106D5"/>
    <w:rsid w:val="00F12282"/>
    <w:rsid w:val="00F17FCE"/>
    <w:rsid w:val="00F23A5E"/>
    <w:rsid w:val="00F24492"/>
    <w:rsid w:val="00F43494"/>
    <w:rsid w:val="00F50DE7"/>
    <w:rsid w:val="00F50ECE"/>
    <w:rsid w:val="00F518A5"/>
    <w:rsid w:val="00F5223E"/>
    <w:rsid w:val="00F53F21"/>
    <w:rsid w:val="00F55AFD"/>
    <w:rsid w:val="00F62A16"/>
    <w:rsid w:val="00F70D82"/>
    <w:rsid w:val="00F722CB"/>
    <w:rsid w:val="00F73EDE"/>
    <w:rsid w:val="00F751A9"/>
    <w:rsid w:val="00F76FDC"/>
    <w:rsid w:val="00F77ADC"/>
    <w:rsid w:val="00F84825"/>
    <w:rsid w:val="00F85C6A"/>
    <w:rsid w:val="00F90F58"/>
    <w:rsid w:val="00F91C70"/>
    <w:rsid w:val="00F97984"/>
    <w:rsid w:val="00FA2CAC"/>
    <w:rsid w:val="00FB1DDF"/>
    <w:rsid w:val="00FB41EA"/>
    <w:rsid w:val="00FB7B2A"/>
    <w:rsid w:val="00FC71E1"/>
    <w:rsid w:val="00FD2C25"/>
    <w:rsid w:val="00FD413D"/>
    <w:rsid w:val="00FD7EC2"/>
    <w:rsid w:val="00FE017C"/>
    <w:rsid w:val="00FE17D8"/>
    <w:rsid w:val="00FE4DDF"/>
    <w:rsid w:val="00FE5D16"/>
    <w:rsid w:val="00FF040D"/>
    <w:rsid w:val="00FF0E9E"/>
    <w:rsid w:val="00FF32CD"/>
    <w:rsid w:val="00FF4EE6"/>
    <w:rsid w:val="01370B62"/>
    <w:rsid w:val="0222E0CF"/>
    <w:rsid w:val="033C0F9E"/>
    <w:rsid w:val="045583C7"/>
    <w:rsid w:val="078D2489"/>
    <w:rsid w:val="085B0D37"/>
    <w:rsid w:val="09F6DD98"/>
    <w:rsid w:val="0DC283D2"/>
    <w:rsid w:val="0EAE593F"/>
    <w:rsid w:val="0F76D12A"/>
    <w:rsid w:val="0FBFD5E4"/>
    <w:rsid w:val="100F123B"/>
    <w:rsid w:val="11E5FA01"/>
    <w:rsid w:val="16F2FD03"/>
    <w:rsid w:val="181BECB5"/>
    <w:rsid w:val="186DF68B"/>
    <w:rsid w:val="18939D2B"/>
    <w:rsid w:val="189E6059"/>
    <w:rsid w:val="19F85A1E"/>
    <w:rsid w:val="1BB583AB"/>
    <w:rsid w:val="1D6A7C69"/>
    <w:rsid w:val="21EAE2F4"/>
    <w:rsid w:val="23656AE3"/>
    <w:rsid w:val="252283B6"/>
    <w:rsid w:val="270E9C28"/>
    <w:rsid w:val="2721408F"/>
    <w:rsid w:val="277012A7"/>
    <w:rsid w:val="2774E0C4"/>
    <w:rsid w:val="29A0F203"/>
    <w:rsid w:val="29C5E056"/>
    <w:rsid w:val="2C92083F"/>
    <w:rsid w:val="2CF82FEC"/>
    <w:rsid w:val="2E21588E"/>
    <w:rsid w:val="2F00168B"/>
    <w:rsid w:val="2F0B35BD"/>
    <w:rsid w:val="2FADA472"/>
    <w:rsid w:val="308CDEA8"/>
    <w:rsid w:val="3405D87A"/>
    <w:rsid w:val="34A5961D"/>
    <w:rsid w:val="351F7F23"/>
    <w:rsid w:val="35A194F3"/>
    <w:rsid w:val="3A91B063"/>
    <w:rsid w:val="3C00E4AD"/>
    <w:rsid w:val="3D4BD256"/>
    <w:rsid w:val="3D62EF1A"/>
    <w:rsid w:val="3D7CED4A"/>
    <w:rsid w:val="41C542C4"/>
    <w:rsid w:val="42340B6E"/>
    <w:rsid w:val="448D957F"/>
    <w:rsid w:val="4787C736"/>
    <w:rsid w:val="48F74705"/>
    <w:rsid w:val="4A05583C"/>
    <w:rsid w:val="4A29E696"/>
    <w:rsid w:val="4B2F03FD"/>
    <w:rsid w:val="4E6A4CDE"/>
    <w:rsid w:val="4EBC07C3"/>
    <w:rsid w:val="4F3950AE"/>
    <w:rsid w:val="4FD7C0CE"/>
    <w:rsid w:val="50D1EBF8"/>
    <w:rsid w:val="5438CABC"/>
    <w:rsid w:val="54F63198"/>
    <w:rsid w:val="557E53DF"/>
    <w:rsid w:val="55D15E77"/>
    <w:rsid w:val="5792C959"/>
    <w:rsid w:val="587757A1"/>
    <w:rsid w:val="58A5888C"/>
    <w:rsid w:val="598909BD"/>
    <w:rsid w:val="5AE08287"/>
    <w:rsid w:val="5C0C39C7"/>
    <w:rsid w:val="5C8232CF"/>
    <w:rsid w:val="5D89AF48"/>
    <w:rsid w:val="5DE65620"/>
    <w:rsid w:val="5E4B1158"/>
    <w:rsid w:val="5F253625"/>
    <w:rsid w:val="614D412F"/>
    <w:rsid w:val="63C52378"/>
    <w:rsid w:val="64C085B1"/>
    <w:rsid w:val="67AE6B83"/>
    <w:rsid w:val="67EED741"/>
    <w:rsid w:val="6AA9B88D"/>
    <w:rsid w:val="6B96617A"/>
    <w:rsid w:val="6BE43820"/>
    <w:rsid w:val="6C1A169C"/>
    <w:rsid w:val="6D061063"/>
    <w:rsid w:val="6EBBCAD1"/>
    <w:rsid w:val="703FE4F6"/>
    <w:rsid w:val="760722E7"/>
    <w:rsid w:val="766EE2D5"/>
    <w:rsid w:val="76DA8128"/>
    <w:rsid w:val="77BBD1FC"/>
    <w:rsid w:val="77CC0394"/>
    <w:rsid w:val="786FFBF3"/>
    <w:rsid w:val="7A002345"/>
    <w:rsid w:val="7D09A1E9"/>
    <w:rsid w:val="7DFF6A9F"/>
    <w:rsid w:val="7EB43E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9D5C4"/>
  <w15:chartTrackingRefBased/>
  <w15:docId w15:val="{4B524812-449B-41C1-97B8-7274A0CA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C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449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798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outlineLvl w:val="1"/>
    </w:pPr>
    <w:rPr>
      <w:rFonts w:asciiTheme="minorHAnsi" w:eastAsiaTheme="minorEastAsia" w:hAnsiTheme="minorHAnsi" w:cstheme="minorBidi"/>
      <w:caps/>
      <w:spacing w:val="15"/>
      <w:sz w:val="20"/>
      <w:szCs w:val="20"/>
      <w:lang w:val="en-US"/>
    </w:rPr>
  </w:style>
  <w:style w:type="paragraph" w:styleId="Heading3">
    <w:name w:val="heading 3"/>
    <w:basedOn w:val="Normal"/>
    <w:next w:val="Normal"/>
    <w:link w:val="Heading3Char"/>
    <w:uiPriority w:val="9"/>
    <w:unhideWhenUsed/>
    <w:qFormat/>
    <w:rsid w:val="00967E5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9C3"/>
    <w:rPr>
      <w:rFonts w:asciiTheme="majorHAnsi" w:eastAsiaTheme="majorEastAsia" w:hAnsiTheme="majorHAnsi" w:cstheme="majorBidi"/>
      <w:color w:val="2E74B5" w:themeColor="accent1" w:themeShade="BF"/>
      <w:sz w:val="32"/>
      <w:szCs w:val="32"/>
    </w:rPr>
  </w:style>
  <w:style w:type="table" w:customStyle="1" w:styleId="TableGrid">
    <w:name w:val="TableGrid"/>
    <w:rsid w:val="002449C3"/>
    <w:pPr>
      <w:spacing w:before="100" w:after="0" w:line="240" w:lineRule="auto"/>
    </w:pPr>
    <w:rPr>
      <w:rFonts w:eastAsiaTheme="minorEastAsia"/>
      <w:sz w:val="20"/>
      <w:szCs w:val="20"/>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F97984"/>
    <w:rPr>
      <w:rFonts w:eastAsiaTheme="minorEastAsia"/>
      <w:caps/>
      <w:spacing w:val="15"/>
      <w:sz w:val="20"/>
      <w:szCs w:val="20"/>
      <w:shd w:val="clear" w:color="auto" w:fill="DEEAF6" w:themeFill="accent1" w:themeFillTint="33"/>
      <w:lang w:val="en-US"/>
    </w:rPr>
  </w:style>
  <w:style w:type="paragraph" w:styleId="Header">
    <w:name w:val="header"/>
    <w:basedOn w:val="Normal"/>
    <w:link w:val="HeaderChar"/>
    <w:uiPriority w:val="99"/>
    <w:unhideWhenUsed/>
    <w:rsid w:val="001C2475"/>
    <w:pPr>
      <w:tabs>
        <w:tab w:val="center" w:pos="4680"/>
        <w:tab w:val="right" w:pos="9360"/>
      </w:tabs>
    </w:pPr>
  </w:style>
  <w:style w:type="character" w:customStyle="1" w:styleId="HeaderChar">
    <w:name w:val="Header Char"/>
    <w:basedOn w:val="DefaultParagraphFont"/>
    <w:link w:val="Header"/>
    <w:uiPriority w:val="99"/>
    <w:rsid w:val="001C2475"/>
    <w:rPr>
      <w:rFonts w:ascii="Arial" w:eastAsia="Times New Roman" w:hAnsi="Arial" w:cs="Times New Roman"/>
      <w:sz w:val="24"/>
      <w:szCs w:val="24"/>
    </w:rPr>
  </w:style>
  <w:style w:type="paragraph" w:styleId="Footer">
    <w:name w:val="footer"/>
    <w:basedOn w:val="Normal"/>
    <w:link w:val="FooterChar"/>
    <w:uiPriority w:val="99"/>
    <w:unhideWhenUsed/>
    <w:rsid w:val="001C2475"/>
    <w:pPr>
      <w:tabs>
        <w:tab w:val="center" w:pos="4680"/>
        <w:tab w:val="right" w:pos="9360"/>
      </w:tabs>
    </w:pPr>
  </w:style>
  <w:style w:type="character" w:customStyle="1" w:styleId="FooterChar">
    <w:name w:val="Footer Char"/>
    <w:basedOn w:val="DefaultParagraphFont"/>
    <w:link w:val="Footer"/>
    <w:uiPriority w:val="99"/>
    <w:rsid w:val="001C2475"/>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967E56"/>
    <w:rPr>
      <w:rFonts w:asciiTheme="majorHAnsi" w:eastAsiaTheme="majorEastAsia" w:hAnsiTheme="majorHAnsi" w:cstheme="majorBidi"/>
      <w:color w:val="1F4D78" w:themeColor="accent1" w:themeShade="7F"/>
      <w:sz w:val="24"/>
      <w:szCs w:val="24"/>
    </w:rPr>
  </w:style>
  <w:style w:type="paragraph" w:customStyle="1" w:styleId="Default">
    <w:name w:val="Default"/>
    <w:rsid w:val="00105BA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160B6B"/>
    <w:pPr>
      <w:ind w:left="720"/>
      <w:contextualSpacing/>
    </w:pPr>
  </w:style>
  <w:style w:type="character" w:customStyle="1" w:styleId="normaltextrun">
    <w:name w:val="normaltextrun"/>
    <w:basedOn w:val="DefaultParagraphFont"/>
    <w:rsid w:val="00F84825"/>
  </w:style>
  <w:style w:type="table" w:customStyle="1" w:styleId="TableGrid1">
    <w:name w:val="Table Grid1"/>
    <w:rsid w:val="00204375"/>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50324">
      <w:bodyDiv w:val="1"/>
      <w:marLeft w:val="0"/>
      <w:marRight w:val="0"/>
      <w:marTop w:val="0"/>
      <w:marBottom w:val="0"/>
      <w:divBdr>
        <w:top w:val="none" w:sz="0" w:space="0" w:color="auto"/>
        <w:left w:val="none" w:sz="0" w:space="0" w:color="auto"/>
        <w:bottom w:val="none" w:sz="0" w:space="0" w:color="auto"/>
        <w:right w:val="none" w:sz="0" w:space="0" w:color="auto"/>
      </w:divBdr>
    </w:div>
    <w:div w:id="880552419">
      <w:bodyDiv w:val="1"/>
      <w:marLeft w:val="0"/>
      <w:marRight w:val="0"/>
      <w:marTop w:val="0"/>
      <w:marBottom w:val="0"/>
      <w:divBdr>
        <w:top w:val="none" w:sz="0" w:space="0" w:color="auto"/>
        <w:left w:val="none" w:sz="0" w:space="0" w:color="auto"/>
        <w:bottom w:val="none" w:sz="0" w:space="0" w:color="auto"/>
        <w:right w:val="none" w:sz="0" w:space="0" w:color="auto"/>
      </w:divBdr>
    </w:div>
    <w:div w:id="1032655119">
      <w:bodyDiv w:val="1"/>
      <w:marLeft w:val="0"/>
      <w:marRight w:val="0"/>
      <w:marTop w:val="0"/>
      <w:marBottom w:val="0"/>
      <w:divBdr>
        <w:top w:val="none" w:sz="0" w:space="0" w:color="auto"/>
        <w:left w:val="none" w:sz="0" w:space="0" w:color="auto"/>
        <w:bottom w:val="none" w:sz="0" w:space="0" w:color="auto"/>
        <w:right w:val="none" w:sz="0" w:space="0" w:color="auto"/>
      </w:divBdr>
    </w:div>
    <w:div w:id="1037704211">
      <w:bodyDiv w:val="1"/>
      <w:marLeft w:val="0"/>
      <w:marRight w:val="0"/>
      <w:marTop w:val="0"/>
      <w:marBottom w:val="0"/>
      <w:divBdr>
        <w:top w:val="none" w:sz="0" w:space="0" w:color="auto"/>
        <w:left w:val="none" w:sz="0" w:space="0" w:color="auto"/>
        <w:bottom w:val="none" w:sz="0" w:space="0" w:color="auto"/>
        <w:right w:val="none" w:sz="0" w:space="0" w:color="auto"/>
      </w:divBdr>
    </w:div>
    <w:div w:id="1298142840">
      <w:bodyDiv w:val="1"/>
      <w:marLeft w:val="0"/>
      <w:marRight w:val="0"/>
      <w:marTop w:val="0"/>
      <w:marBottom w:val="0"/>
      <w:divBdr>
        <w:top w:val="none" w:sz="0" w:space="0" w:color="auto"/>
        <w:left w:val="none" w:sz="0" w:space="0" w:color="auto"/>
        <w:bottom w:val="none" w:sz="0" w:space="0" w:color="auto"/>
        <w:right w:val="none" w:sz="0" w:space="0" w:color="auto"/>
      </w:divBdr>
    </w:div>
    <w:div w:id="1343169937">
      <w:bodyDiv w:val="1"/>
      <w:marLeft w:val="0"/>
      <w:marRight w:val="0"/>
      <w:marTop w:val="0"/>
      <w:marBottom w:val="0"/>
      <w:divBdr>
        <w:top w:val="none" w:sz="0" w:space="0" w:color="auto"/>
        <w:left w:val="none" w:sz="0" w:space="0" w:color="auto"/>
        <w:bottom w:val="none" w:sz="0" w:space="0" w:color="auto"/>
        <w:right w:val="none" w:sz="0" w:space="0" w:color="auto"/>
      </w:divBdr>
    </w:div>
    <w:div w:id="1372919778">
      <w:bodyDiv w:val="1"/>
      <w:marLeft w:val="0"/>
      <w:marRight w:val="0"/>
      <w:marTop w:val="0"/>
      <w:marBottom w:val="0"/>
      <w:divBdr>
        <w:top w:val="none" w:sz="0" w:space="0" w:color="auto"/>
        <w:left w:val="none" w:sz="0" w:space="0" w:color="auto"/>
        <w:bottom w:val="none" w:sz="0" w:space="0" w:color="auto"/>
        <w:right w:val="none" w:sz="0" w:space="0" w:color="auto"/>
      </w:divBdr>
    </w:div>
    <w:div w:id="20525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E9CCBF6EFF34BAEF38A86979C28EB" ma:contentTypeVersion="12" ma:contentTypeDescription="Create a new document." ma:contentTypeScope="" ma:versionID="c0d1349ac7f31ee7b2efa49717d2fcd6">
  <xsd:schema xmlns:xsd="http://www.w3.org/2001/XMLSchema" xmlns:xs="http://www.w3.org/2001/XMLSchema" xmlns:p="http://schemas.microsoft.com/office/2006/metadata/properties" xmlns:ns2="4f8e3f00-cc70-49b1-ade7-d1cc2b30de12" xmlns:ns3="369a2702-a8c5-411b-8882-f155dbd0e899" targetNamespace="http://schemas.microsoft.com/office/2006/metadata/properties" ma:root="true" ma:fieldsID="0b68b9532d5d07c2307d6741398a4021" ns2:_="" ns3:_="">
    <xsd:import namespace="4f8e3f00-cc70-49b1-ade7-d1cc2b30de12"/>
    <xsd:import namespace="369a2702-a8c5-411b-8882-f155dbd0e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e3f00-cc70-49b1-ade7-d1cc2b30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a2702-a8c5-411b-8882-f155dbd0e8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929EC-F45D-4FDF-B4D2-90E97748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e3f00-cc70-49b1-ade7-d1cc2b30de12"/>
    <ds:schemaRef ds:uri="369a2702-a8c5-411b-8882-f155dbd0e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347C7-D982-46D3-9875-93FB6EEC1BDA}">
  <ds:schemaRefs>
    <ds:schemaRef ds:uri="http://schemas.microsoft.com/sharepoint/v3/contenttype/forms"/>
  </ds:schemaRefs>
</ds:datastoreItem>
</file>

<file path=customXml/itemProps3.xml><?xml version="1.0" encoding="utf-8"?>
<ds:datastoreItem xmlns:ds="http://schemas.openxmlformats.org/officeDocument/2006/customXml" ds:itemID="{8474E27C-62B9-4775-AF5F-4F4F8BC58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First West Credit Union</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Byrom</dc:creator>
  <cp:keywords/>
  <dc:description/>
  <cp:lastModifiedBy>Sue-Lynda Bate</cp:lastModifiedBy>
  <cp:revision>23</cp:revision>
  <cp:lastPrinted>2019-05-11T01:56:00Z</cp:lastPrinted>
  <dcterms:created xsi:type="dcterms:W3CDTF">2021-06-16T17:52:00Z</dcterms:created>
  <dcterms:modified xsi:type="dcterms:W3CDTF">2021-06-16T23:10:00Z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0x0101001A2E9CCBF6EFF34BAEF38A86979C28EB</vt:lpwstr>
  </property>
</Properties>
</file>