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56CD1" w:rsidP="00456CD1" w:rsidRDefault="00456CD1" w14:paraId="3AB2EB1B" w14:textId="77777777">
      <w:pPr>
        <w:pStyle w:val="paragraph"/>
        <w:spacing w:before="0" w:beforeAutospacing="0" w:after="0" w:afterAutospacing="0"/>
        <w:textAlignment w:val="baseline"/>
        <w:rPr>
          <w:rFonts w:ascii="Segoe UI" w:hAnsi="Segoe UI" w:cs="Segoe UI"/>
          <w:color w:val="2E74B5"/>
          <w:sz w:val="18"/>
          <w:szCs w:val="18"/>
        </w:rPr>
      </w:pPr>
      <w:r>
        <w:rPr>
          <w:rFonts w:asciiTheme="minorHAnsi" w:hAnsiTheme="minorHAnsi" w:eastAsiaTheme="minorHAnsi" w:cstheme="minorBidi"/>
          <w:b/>
          <w:bCs/>
          <w:noProof/>
          <w:kern w:val="2"/>
          <w:sz w:val="22"/>
          <w:szCs w:val="22"/>
          <w:lang w:eastAsia="en-US"/>
          <w14:ligatures w14:val="standardContextual"/>
        </w:rPr>
        <w:drawing>
          <wp:anchor distT="0" distB="0" distL="114300" distR="114300" simplePos="0" relativeHeight="251658240" behindDoc="1" locked="0" layoutInCell="1" allowOverlap="1" wp14:anchorId="171BA12E" wp14:editId="41DCC42D">
            <wp:simplePos x="0" y="0"/>
            <wp:positionH relativeFrom="column">
              <wp:posOffset>5526832</wp:posOffset>
            </wp:positionH>
            <wp:positionV relativeFrom="paragraph">
              <wp:posOffset>-198423</wp:posOffset>
            </wp:positionV>
            <wp:extent cx="933450" cy="94297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anchor>
        </w:drawing>
      </w:r>
      <w:r>
        <w:rPr>
          <w:rStyle w:val="normaltextrun"/>
          <w:rFonts w:ascii="Calibri Light" w:hAnsi="Calibri Light" w:cs="Calibri Light"/>
          <w:color w:val="2E74B5"/>
          <w:sz w:val="32"/>
          <w:szCs w:val="32"/>
        </w:rPr>
        <w:t>Valley First Community Endowment</w:t>
      </w:r>
      <w:r>
        <w:rPr>
          <w:rStyle w:val="eop"/>
          <w:rFonts w:ascii="Calibri Light" w:hAnsi="Calibri Light" w:cs="Calibri Light"/>
          <w:color w:val="2E74B5"/>
          <w:sz w:val="32"/>
          <w:szCs w:val="32"/>
        </w:rPr>
        <w:t> </w:t>
      </w:r>
    </w:p>
    <w:p w:rsidR="00456CD1" w:rsidP="00456CD1" w:rsidRDefault="00456CD1" w14:paraId="7682577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EB10E7" w:rsidR="004B3440" w:rsidP="00EC182F" w:rsidRDefault="00166760" w14:paraId="270A3B2A" w14:textId="49EF301A">
      <w:pPr>
        <w:pStyle w:val="paragraph"/>
        <w:spacing w:before="0" w:beforeAutospacing="0" w:after="0" w:afterAutospacing="0"/>
        <w:ind w:right="-540"/>
        <w:textAlignment w:val="baseline"/>
        <w:rPr>
          <w:rStyle w:val="eop"/>
          <w:rFonts w:ascii="Calibri" w:hAnsi="Calibri" w:cs="Calibri"/>
          <w:b/>
          <w:bCs/>
          <w:color w:val="000000" w:themeColor="text1"/>
        </w:rPr>
      </w:pPr>
      <w:r w:rsidRPr="00EB10E7">
        <w:rPr>
          <w:rStyle w:val="eop"/>
          <w:rFonts w:ascii="Calibri" w:hAnsi="Calibri" w:cs="Calibri"/>
          <w:b/>
          <w:bCs/>
          <w:color w:val="000000" w:themeColor="text1"/>
        </w:rPr>
        <w:t>$</w:t>
      </w:r>
      <w:r w:rsidRPr="00EB10E7" w:rsidR="00DF39CC">
        <w:rPr>
          <w:rStyle w:val="eop"/>
          <w:rFonts w:ascii="Calibri" w:hAnsi="Calibri" w:cs="Calibri"/>
          <w:b/>
          <w:bCs/>
          <w:color w:val="000000" w:themeColor="text1"/>
        </w:rPr>
        <w:t>113,700</w:t>
      </w:r>
      <w:r w:rsidRPr="00EB10E7" w:rsidR="00FE00C6">
        <w:rPr>
          <w:rStyle w:val="eop"/>
          <w:rFonts w:ascii="Calibri" w:hAnsi="Calibri" w:cs="Calibri"/>
          <w:b/>
          <w:bCs/>
          <w:color w:val="000000" w:themeColor="text1"/>
        </w:rPr>
        <w:t xml:space="preserve"> </w:t>
      </w:r>
      <w:r w:rsidRPr="00EB10E7" w:rsidR="00904A95">
        <w:rPr>
          <w:rStyle w:val="eop"/>
          <w:rFonts w:ascii="Calibri" w:hAnsi="Calibri" w:cs="Calibri"/>
          <w:b/>
          <w:bCs/>
          <w:color w:val="000000" w:themeColor="text1"/>
        </w:rPr>
        <w:t>and 1</w:t>
      </w:r>
      <w:r w:rsidR="00F24073">
        <w:rPr>
          <w:rStyle w:val="eop"/>
          <w:rFonts w:ascii="Calibri" w:hAnsi="Calibri" w:cs="Calibri"/>
          <w:b/>
          <w:bCs/>
          <w:color w:val="000000" w:themeColor="text1"/>
        </w:rPr>
        <w:t>2</w:t>
      </w:r>
      <w:r w:rsidRPr="00EB10E7" w:rsidR="00904A95">
        <w:rPr>
          <w:rStyle w:val="eop"/>
          <w:rFonts w:ascii="Calibri" w:hAnsi="Calibri" w:cs="Calibri"/>
          <w:b/>
          <w:bCs/>
          <w:color w:val="000000" w:themeColor="text1"/>
        </w:rPr>
        <w:t xml:space="preserve"> grants </w:t>
      </w:r>
      <w:r w:rsidRPr="00EB10E7" w:rsidR="008661C7">
        <w:rPr>
          <w:rStyle w:val="eop"/>
          <w:rFonts w:ascii="Calibri" w:hAnsi="Calibri" w:cs="Calibri"/>
          <w:b/>
          <w:bCs/>
          <w:color w:val="000000" w:themeColor="text1"/>
        </w:rPr>
        <w:t>distributed through Impact, Capacity and SOAR grant streams.</w:t>
      </w:r>
    </w:p>
    <w:p w:rsidR="008661C7" w:rsidP="00EC182F" w:rsidRDefault="008661C7" w14:paraId="4C4F4E66" w14:textId="77777777">
      <w:pPr>
        <w:pStyle w:val="paragraph"/>
        <w:spacing w:before="0" w:beforeAutospacing="0" w:after="0" w:afterAutospacing="0"/>
        <w:ind w:right="-540"/>
        <w:textAlignment w:val="baseline"/>
        <w:rPr>
          <w:rStyle w:val="eop"/>
          <w:rFonts w:ascii="Calibri" w:hAnsi="Calibri" w:cs="Calibri"/>
          <w:color w:val="000000" w:themeColor="text1"/>
          <w:sz w:val="22"/>
          <w:szCs w:val="22"/>
        </w:rPr>
      </w:pPr>
    </w:p>
    <w:p w:rsidR="008661C7" w:rsidP="008661C7" w:rsidRDefault="008661C7" w14:paraId="4D8F555C" w14:textId="1969425C">
      <w:pPr>
        <w:pStyle w:val="paragraph"/>
        <w:numPr>
          <w:ilvl w:val="0"/>
          <w:numId w:val="3"/>
        </w:numPr>
        <w:spacing w:before="0" w:beforeAutospacing="0" w:after="0" w:afterAutospacing="0"/>
        <w:ind w:right="-540"/>
        <w:textAlignment w:val="baseline"/>
        <w:rPr>
          <w:rStyle w:val="eop"/>
          <w:rFonts w:ascii="Calibri" w:hAnsi="Calibri" w:cs="Calibri"/>
          <w:color w:val="000000" w:themeColor="text1"/>
          <w:sz w:val="22"/>
          <w:szCs w:val="22"/>
        </w:rPr>
      </w:pPr>
      <w:r>
        <w:rPr>
          <w:rStyle w:val="eop"/>
          <w:rFonts w:ascii="Calibri" w:hAnsi="Calibri" w:cs="Calibri"/>
          <w:color w:val="000000" w:themeColor="text1"/>
          <w:sz w:val="22"/>
          <w:szCs w:val="22"/>
        </w:rPr>
        <w:t>$92</w:t>
      </w:r>
      <w:r w:rsidR="00CC2E1C">
        <w:rPr>
          <w:rStyle w:val="eop"/>
          <w:rFonts w:ascii="Calibri" w:hAnsi="Calibri" w:cs="Calibri"/>
          <w:color w:val="000000" w:themeColor="text1"/>
          <w:sz w:val="22"/>
          <w:szCs w:val="22"/>
        </w:rPr>
        <w:t>,200 in Impact grants awarded to nine charities</w:t>
      </w:r>
    </w:p>
    <w:p w:rsidR="00E36350" w:rsidP="008661C7" w:rsidRDefault="00E36350" w14:paraId="33B00666" w14:textId="7B82054B">
      <w:pPr>
        <w:pStyle w:val="paragraph"/>
        <w:numPr>
          <w:ilvl w:val="0"/>
          <w:numId w:val="3"/>
        </w:numPr>
        <w:spacing w:before="0" w:beforeAutospacing="0" w:after="0" w:afterAutospacing="0"/>
        <w:ind w:right="-540"/>
        <w:textAlignment w:val="baseline"/>
        <w:rPr>
          <w:rStyle w:val="eop"/>
          <w:rFonts w:ascii="Calibri" w:hAnsi="Calibri" w:cs="Calibri"/>
          <w:color w:val="000000" w:themeColor="text1"/>
          <w:sz w:val="22"/>
          <w:szCs w:val="22"/>
        </w:rPr>
      </w:pPr>
      <w:r>
        <w:rPr>
          <w:rStyle w:val="eop"/>
          <w:rFonts w:ascii="Calibri" w:hAnsi="Calibri" w:cs="Calibri"/>
          <w:color w:val="000000" w:themeColor="text1"/>
          <w:sz w:val="22"/>
          <w:szCs w:val="22"/>
        </w:rPr>
        <w:t>$19,000 in Capacity grants awarded to two charities</w:t>
      </w:r>
    </w:p>
    <w:p w:rsidR="00E36350" w:rsidP="008661C7" w:rsidRDefault="00E36350" w14:paraId="7B3B5870" w14:textId="6B145952">
      <w:pPr>
        <w:pStyle w:val="paragraph"/>
        <w:numPr>
          <w:ilvl w:val="0"/>
          <w:numId w:val="3"/>
        </w:numPr>
        <w:spacing w:before="0" w:beforeAutospacing="0" w:after="0" w:afterAutospacing="0"/>
        <w:ind w:right="-540"/>
        <w:textAlignment w:val="baseline"/>
        <w:rPr>
          <w:rStyle w:val="eop"/>
          <w:rFonts w:ascii="Calibri" w:hAnsi="Calibri" w:cs="Calibri"/>
          <w:color w:val="000000" w:themeColor="text1"/>
          <w:sz w:val="22"/>
          <w:szCs w:val="22"/>
        </w:rPr>
      </w:pPr>
      <w:r>
        <w:rPr>
          <w:rStyle w:val="eop"/>
          <w:rFonts w:ascii="Calibri" w:hAnsi="Calibri" w:cs="Calibri"/>
          <w:color w:val="000000" w:themeColor="text1"/>
          <w:sz w:val="22"/>
          <w:szCs w:val="22"/>
        </w:rPr>
        <w:t xml:space="preserve">$2,500 </w:t>
      </w:r>
      <w:r w:rsidR="00F52675">
        <w:rPr>
          <w:rStyle w:val="eop"/>
          <w:rFonts w:ascii="Calibri" w:hAnsi="Calibri" w:cs="Calibri"/>
          <w:color w:val="000000" w:themeColor="text1"/>
          <w:sz w:val="22"/>
          <w:szCs w:val="22"/>
        </w:rPr>
        <w:t>SOA</w:t>
      </w:r>
      <w:r w:rsidR="008323EB">
        <w:rPr>
          <w:rStyle w:val="eop"/>
          <w:rFonts w:ascii="Calibri" w:hAnsi="Calibri" w:cs="Calibri"/>
          <w:color w:val="000000" w:themeColor="text1"/>
          <w:sz w:val="22"/>
          <w:szCs w:val="22"/>
        </w:rPr>
        <w:t>R</w:t>
      </w:r>
      <w:r w:rsidR="00F52675">
        <w:rPr>
          <w:rStyle w:val="eop"/>
          <w:rFonts w:ascii="Calibri" w:hAnsi="Calibri" w:cs="Calibri"/>
          <w:color w:val="000000" w:themeColor="text1"/>
          <w:sz w:val="22"/>
          <w:szCs w:val="22"/>
        </w:rPr>
        <w:t xml:space="preserve"> grant awarded to one charity</w:t>
      </w:r>
    </w:p>
    <w:p w:rsidR="00E36350" w:rsidP="00E36350" w:rsidRDefault="00E36350" w14:paraId="3BFAF7F5" w14:textId="5B5D559F">
      <w:pPr>
        <w:pStyle w:val="paragraph"/>
        <w:spacing w:before="0" w:beforeAutospacing="0" w:after="0" w:afterAutospacing="0"/>
        <w:ind w:left="720" w:right="-540"/>
        <w:textAlignment w:val="baseline"/>
        <w:rPr>
          <w:rStyle w:val="eop"/>
          <w:rFonts w:ascii="Calibri" w:hAnsi="Calibri" w:cs="Calibri"/>
          <w:color w:val="000000" w:themeColor="text1"/>
          <w:sz w:val="22"/>
          <w:szCs w:val="22"/>
        </w:rPr>
      </w:pPr>
    </w:p>
    <w:p w:rsidRPr="00C673EF" w:rsidR="004B3440" w:rsidP="00EC182F" w:rsidRDefault="00C673EF" w14:paraId="789143B3" w14:textId="132E0232">
      <w:pPr>
        <w:pStyle w:val="Heading2"/>
        <w:rPr>
          <w:rFonts w:cs="Arial" w:asciiTheme="minorHAnsi" w:hAnsiTheme="minorHAnsi"/>
          <w:b/>
          <w:bCs/>
          <w:color w:val="4472C4" w:themeColor="accent1"/>
        </w:rPr>
      </w:pPr>
      <w:r w:rsidRPr="00C673EF">
        <w:rPr>
          <w:b/>
          <w:bCs/>
          <w:color w:val="4472C4" w:themeColor="accent1"/>
        </w:rPr>
        <w:t>IMPACT GRANTS</w:t>
      </w:r>
      <w:r w:rsidRPr="00C673EF">
        <w:rPr>
          <w:rFonts w:cs="Arial" w:asciiTheme="minorHAnsi" w:hAnsiTheme="minorHAnsi"/>
          <w:b/>
          <w:bCs/>
          <w:color w:val="4472C4" w:themeColor="accent1"/>
        </w:rPr>
        <w:t xml:space="preserve"> </w:t>
      </w:r>
    </w:p>
    <w:p w:rsidR="001C5F40" w:rsidP="00EC182F" w:rsidRDefault="001C5F40" w14:paraId="63CBBB20" w14:textId="72977557">
      <w:pPr>
        <w:spacing w:after="0" w:line="240" w:lineRule="auto"/>
        <w:ind w:left="-5" w:firstLine="5"/>
        <w:rPr>
          <w:b/>
          <w:bCs/>
        </w:rPr>
      </w:pPr>
      <w:r w:rsidRPr="32BFBD8A">
        <w:rPr>
          <w:rFonts w:cs="Arial"/>
          <w:b/>
          <w:bCs/>
        </w:rPr>
        <w:t xml:space="preserve">Impact Grants </w:t>
      </w:r>
      <w:r w:rsidRPr="32BFBD8A">
        <w:rPr>
          <w:rFonts w:cs="Arial"/>
        </w:rPr>
        <w:t xml:space="preserve">are unrestricted grants, investing in an organization’s operations, programs, </w:t>
      </w:r>
      <w:r w:rsidRPr="32BFBD8A" w:rsidR="002A00F8">
        <w:rPr>
          <w:rFonts w:cs="Arial"/>
        </w:rPr>
        <w:t>projects,</w:t>
      </w:r>
      <w:r w:rsidRPr="32BFBD8A">
        <w:rPr>
          <w:rFonts w:cs="Arial"/>
        </w:rPr>
        <w:t xml:space="preserve"> or services.</w:t>
      </w:r>
      <w:r w:rsidRPr="32BFBD8A">
        <w:t xml:space="preserve"> </w:t>
      </w:r>
    </w:p>
    <w:p w:rsidR="004B3440" w:rsidP="00EC182F" w:rsidRDefault="004B3440" w14:paraId="0142BE75" w14:textId="4477D066">
      <w:pPr>
        <w:pStyle w:val="paragraph"/>
        <w:spacing w:before="0" w:beforeAutospacing="0" w:after="0" w:afterAutospacing="0"/>
        <w:ind w:right="-540"/>
        <w:textAlignment w:val="baseline"/>
        <w:rPr>
          <w:rFonts w:ascii="Segoe UI" w:hAnsi="Segoe UI" w:cs="Segoe UI"/>
          <w:b/>
          <w:bCs/>
          <w:sz w:val="18"/>
          <w:szCs w:val="18"/>
        </w:rPr>
      </w:pPr>
    </w:p>
    <w:p w:rsidR="0038276C" w:rsidP="00EC182F" w:rsidRDefault="009E420F" w14:paraId="5CBDE8B8" w14:textId="086B9F95">
      <w:pPr>
        <w:pStyle w:val="Heading3"/>
      </w:pPr>
      <w:r>
        <w:rPr>
          <w:noProof/>
        </w:rPr>
        <w:drawing>
          <wp:anchor distT="0" distB="0" distL="114300" distR="114300" simplePos="0" relativeHeight="251658244" behindDoc="1" locked="0" layoutInCell="1" allowOverlap="1" wp14:anchorId="5302DFEE" wp14:editId="460CFCCD">
            <wp:simplePos x="0" y="0"/>
            <wp:positionH relativeFrom="leftMargin">
              <wp:posOffset>530225</wp:posOffset>
            </wp:positionH>
            <wp:positionV relativeFrom="paragraph">
              <wp:posOffset>278434</wp:posOffset>
            </wp:positionV>
            <wp:extent cx="719455" cy="719455"/>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38276C">
        <w:t>Multi-year commitments:</w:t>
      </w:r>
    </w:p>
    <w:p w:rsidRPr="0059340E" w:rsidR="0038276C" w:rsidP="00EC182F" w:rsidRDefault="0038276C" w14:paraId="78B8227C" w14:textId="18B3C4F8">
      <w:pPr>
        <w:pStyle w:val="NoSpacing"/>
        <w:ind w:left="709"/>
      </w:pPr>
      <w:r w:rsidRPr="0059340E">
        <w:rPr>
          <w:b/>
          <w:bCs/>
        </w:rPr>
        <w:t>Kelowna Community Resources (KCR)</w:t>
      </w:r>
      <w:r w:rsidR="009F2BAE">
        <w:rPr>
          <w:b/>
          <w:bCs/>
        </w:rPr>
        <w:t>,</w:t>
      </w:r>
      <w:r w:rsidR="00C673EF">
        <w:rPr>
          <w:b/>
          <w:bCs/>
        </w:rPr>
        <w:t xml:space="preserve"> </w:t>
      </w:r>
      <w:r w:rsidRPr="0059340E">
        <w:t>Kelowna, $15,000</w:t>
      </w:r>
    </w:p>
    <w:p w:rsidRPr="0059340E" w:rsidR="0038276C" w:rsidP="00EC182F" w:rsidRDefault="0038276C" w14:paraId="4B0FF9BD" w14:textId="4AC63804">
      <w:pPr>
        <w:pStyle w:val="NoSpacing"/>
        <w:ind w:left="709"/>
        <w:rPr>
          <w:rStyle w:val="normaltextrun"/>
          <w:rFonts w:ascii="Calibri" w:hAnsi="Calibri" w:cs="Calibri"/>
          <w:color w:val="000000"/>
          <w:shd w:val="clear" w:color="auto" w:fill="FFFFFF"/>
        </w:rPr>
      </w:pPr>
      <w:r w:rsidRPr="0059340E">
        <w:rPr>
          <w:rStyle w:val="normaltextrun"/>
          <w:rFonts w:ascii="Calibri" w:hAnsi="Calibri" w:cs="Calibri"/>
          <w:color w:val="000000"/>
          <w:shd w:val="clear" w:color="auto" w:fill="FFFFFF"/>
        </w:rPr>
        <w:t>The Family Hub</w:t>
      </w:r>
      <w:r w:rsidRPr="0059340E" w:rsidR="007B7426">
        <w:rPr>
          <w:rStyle w:val="normaltextrun"/>
          <w:rFonts w:ascii="Calibri" w:hAnsi="Calibri" w:cs="Calibri"/>
          <w:color w:val="000000"/>
          <w:shd w:val="clear" w:color="auto" w:fill="FFFFFF"/>
        </w:rPr>
        <w:t xml:space="preserve"> is a </w:t>
      </w:r>
      <w:r w:rsidRPr="0059340E">
        <w:rPr>
          <w:rStyle w:val="normaltextrun"/>
          <w:rFonts w:ascii="Calibri" w:hAnsi="Calibri" w:cs="Calibri"/>
          <w:color w:val="000000"/>
          <w:shd w:val="clear" w:color="auto" w:fill="FFFFFF"/>
        </w:rPr>
        <w:t>safe welcoming space for vulnerable families that offers a holistic approach to strengthening those at risk. This program fosters independence and pride, teaching basic skills to children aged 7 -12</w:t>
      </w:r>
      <w:r w:rsidRPr="0059340E" w:rsidR="00971698">
        <w:rPr>
          <w:rStyle w:val="normaltextrun"/>
          <w:rFonts w:ascii="Calibri" w:hAnsi="Calibri" w:cs="Calibri"/>
          <w:color w:val="000000"/>
          <w:shd w:val="clear" w:color="auto" w:fill="FFFFFF"/>
        </w:rPr>
        <w:t>. At</w:t>
      </w:r>
      <w:r w:rsidRPr="0059340E">
        <w:rPr>
          <w:rStyle w:val="normaltextrun"/>
          <w:rFonts w:ascii="Calibri" w:hAnsi="Calibri" w:cs="Calibri"/>
          <w:color w:val="000000"/>
          <w:shd w:val="clear" w:color="auto" w:fill="FFFFFF"/>
        </w:rPr>
        <w:t xml:space="preserve"> same time</w:t>
      </w:r>
      <w:r w:rsidRPr="0059340E" w:rsidR="00971698">
        <w:rPr>
          <w:rStyle w:val="normaltextrun"/>
          <w:rFonts w:ascii="Calibri" w:hAnsi="Calibri" w:cs="Calibri"/>
          <w:color w:val="000000"/>
          <w:shd w:val="clear" w:color="auto" w:fill="FFFFFF"/>
        </w:rPr>
        <w:t xml:space="preserve">, </w:t>
      </w:r>
      <w:r w:rsidRPr="0059340E">
        <w:rPr>
          <w:rStyle w:val="normaltextrun"/>
          <w:rFonts w:ascii="Calibri" w:hAnsi="Calibri" w:cs="Calibri"/>
          <w:color w:val="000000"/>
          <w:shd w:val="clear" w:color="auto" w:fill="FFFFFF"/>
        </w:rPr>
        <w:t>parent</w:t>
      </w:r>
      <w:r w:rsidRPr="0059340E" w:rsidR="00971698">
        <w:rPr>
          <w:rStyle w:val="normaltextrun"/>
          <w:rFonts w:ascii="Calibri" w:hAnsi="Calibri" w:cs="Calibri"/>
          <w:color w:val="000000"/>
          <w:shd w:val="clear" w:color="auto" w:fill="FFFFFF"/>
        </w:rPr>
        <w:t xml:space="preserve">s and/or </w:t>
      </w:r>
      <w:r w:rsidRPr="0059340E">
        <w:rPr>
          <w:rStyle w:val="normaltextrun"/>
          <w:rFonts w:ascii="Calibri" w:hAnsi="Calibri" w:cs="Calibri"/>
          <w:color w:val="000000"/>
          <w:shd w:val="clear" w:color="auto" w:fill="FFFFFF"/>
        </w:rPr>
        <w:t>caregivers can participate in a self-care program. </w:t>
      </w:r>
    </w:p>
    <w:p w:rsidRPr="0059340E" w:rsidR="0038276C" w:rsidP="0038276C" w:rsidRDefault="00182DB9" w14:paraId="56C4BE1A" w14:textId="7BA47D23">
      <w:pPr>
        <w:pStyle w:val="NoSpacing"/>
        <w:ind w:left="709"/>
        <w:rPr>
          <w:rStyle w:val="normaltextrun"/>
          <w:rFonts w:ascii="Calibri" w:hAnsi="Calibri" w:cs="Calibri"/>
          <w:color w:val="000000"/>
          <w:shd w:val="clear" w:color="auto" w:fill="FFFFFF"/>
        </w:rPr>
      </w:pPr>
      <w:r w:rsidRPr="0059340E">
        <w:rPr>
          <w:noProof/>
        </w:rPr>
        <w:drawing>
          <wp:anchor distT="0" distB="0" distL="114300" distR="114300" simplePos="0" relativeHeight="251658241" behindDoc="1" locked="0" layoutInCell="1" allowOverlap="1" wp14:anchorId="1E5C823C" wp14:editId="74D8DB25">
            <wp:simplePos x="0" y="0"/>
            <wp:positionH relativeFrom="column">
              <wp:posOffset>-404037</wp:posOffset>
            </wp:positionH>
            <wp:positionV relativeFrom="paragraph">
              <wp:posOffset>171450</wp:posOffset>
            </wp:positionV>
            <wp:extent cx="719455" cy="719455"/>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Pr="0059340E" w:rsidR="00456CD1" w:rsidP="00273663" w:rsidRDefault="768927DC" w14:paraId="264CB06F" w14:textId="43980DE6">
      <w:pPr>
        <w:pStyle w:val="NoSpacing"/>
        <w:ind w:left="709"/>
      </w:pPr>
      <w:r w:rsidRPr="0059340E">
        <w:rPr>
          <w:b/>
          <w:bCs/>
        </w:rPr>
        <w:t>Mothers</w:t>
      </w:r>
      <w:r w:rsidRPr="0059340E" w:rsidR="00456CD1">
        <w:rPr>
          <w:b/>
          <w:bCs/>
        </w:rPr>
        <w:t xml:space="preserve"> Against Drunk Drivers</w:t>
      </w:r>
      <w:r w:rsidR="009F2BAE">
        <w:rPr>
          <w:b/>
          <w:bCs/>
        </w:rPr>
        <w:t>,</w:t>
      </w:r>
      <w:r w:rsidR="00C673EF">
        <w:rPr>
          <w:b/>
          <w:bCs/>
        </w:rPr>
        <w:t xml:space="preserve"> </w:t>
      </w:r>
      <w:r w:rsidRPr="0059340E" w:rsidR="00456CD1">
        <w:t>Valley First Region, $5,000</w:t>
      </w:r>
    </w:p>
    <w:p w:rsidRPr="0059340E" w:rsidR="00456CD1" w:rsidP="00273663" w:rsidRDefault="00456CD1" w14:paraId="67196AD0" w14:textId="5D7F91C1">
      <w:pPr>
        <w:pStyle w:val="NoSpacing"/>
        <w:ind w:left="709"/>
        <w:rPr>
          <w:rStyle w:val="normaltextrun"/>
          <w:rFonts w:ascii="Calibri" w:hAnsi="Calibri" w:cs="Calibri"/>
          <w:color w:val="000000"/>
          <w:shd w:val="clear" w:color="auto" w:fill="FFFFFF"/>
        </w:rPr>
      </w:pPr>
      <w:r w:rsidRPr="0059340E">
        <w:rPr>
          <w:rStyle w:val="normaltextrun"/>
          <w:rFonts w:ascii="Calibri" w:hAnsi="Calibri" w:cs="Calibri"/>
          <w:color w:val="000000"/>
          <w:shd w:val="clear" w:color="auto" w:fill="FFFFFF"/>
        </w:rPr>
        <w:t>School Assembly Programs</w:t>
      </w:r>
      <w:r w:rsidRPr="0059340E" w:rsidR="001C39BC">
        <w:rPr>
          <w:rStyle w:val="normaltextrun"/>
          <w:rFonts w:ascii="Calibri" w:hAnsi="Calibri" w:cs="Calibri"/>
          <w:color w:val="000000"/>
          <w:shd w:val="clear" w:color="auto" w:fill="FFFFFF"/>
        </w:rPr>
        <w:t xml:space="preserve"> te</w:t>
      </w:r>
      <w:r w:rsidRPr="0059340E">
        <w:rPr>
          <w:rStyle w:val="normaltextrun"/>
          <w:rFonts w:ascii="Calibri" w:hAnsi="Calibri" w:cs="Calibri"/>
          <w:color w:val="000000"/>
          <w:shd w:val="clear" w:color="auto" w:fill="FFFFFF"/>
        </w:rPr>
        <w:t>ach</w:t>
      </w:r>
      <w:r w:rsidRPr="0059340E" w:rsidR="001C39BC">
        <w:rPr>
          <w:rStyle w:val="normaltextrun"/>
          <w:rFonts w:ascii="Calibri" w:hAnsi="Calibri" w:cs="Calibri"/>
          <w:color w:val="000000"/>
          <w:shd w:val="clear" w:color="auto" w:fill="FFFFFF"/>
        </w:rPr>
        <w:t xml:space="preserve"> </w:t>
      </w:r>
      <w:r w:rsidRPr="0059340E">
        <w:rPr>
          <w:rStyle w:val="normaltextrun"/>
          <w:rFonts w:ascii="Calibri" w:hAnsi="Calibri" w:cs="Calibri"/>
          <w:color w:val="000000"/>
          <w:shd w:val="clear" w:color="auto" w:fill="FFFFFF"/>
        </w:rPr>
        <w:t>youth in grade</w:t>
      </w:r>
      <w:r w:rsidRPr="0059340E" w:rsidR="00971698">
        <w:rPr>
          <w:rStyle w:val="normaltextrun"/>
          <w:rFonts w:ascii="Calibri" w:hAnsi="Calibri" w:cs="Calibri"/>
          <w:color w:val="000000"/>
          <w:shd w:val="clear" w:color="auto" w:fill="FFFFFF"/>
        </w:rPr>
        <w:t>s</w:t>
      </w:r>
      <w:r w:rsidRPr="0059340E">
        <w:rPr>
          <w:rStyle w:val="normaltextrun"/>
          <w:rFonts w:ascii="Calibri" w:hAnsi="Calibri" w:cs="Calibri"/>
          <w:color w:val="000000"/>
          <w:shd w:val="clear" w:color="auto" w:fill="FFFFFF"/>
        </w:rPr>
        <w:t xml:space="preserve"> 7–12 new skills and information including the consequences of impaired driving, alternatives to driving impaired, to </w:t>
      </w:r>
      <w:r w:rsidRPr="0059340E" w:rsidR="00726E1A">
        <w:rPr>
          <w:rStyle w:val="normaltextrun"/>
          <w:rFonts w:ascii="Calibri" w:hAnsi="Calibri" w:cs="Calibri"/>
          <w:color w:val="000000"/>
          <w:shd w:val="clear" w:color="auto" w:fill="FFFFFF"/>
        </w:rPr>
        <w:t>plan</w:t>
      </w:r>
      <w:r w:rsidRPr="0059340E" w:rsidR="00231389">
        <w:rPr>
          <w:rStyle w:val="normaltextrun"/>
          <w:rFonts w:ascii="Calibri" w:hAnsi="Calibri" w:cs="Calibri"/>
          <w:color w:val="000000"/>
          <w:shd w:val="clear" w:color="auto" w:fill="FFFFFF"/>
        </w:rPr>
        <w:t xml:space="preserve">, </w:t>
      </w:r>
      <w:r w:rsidRPr="0059340E">
        <w:rPr>
          <w:rStyle w:val="normaltextrun"/>
          <w:rFonts w:ascii="Calibri" w:hAnsi="Calibri" w:cs="Calibri"/>
          <w:color w:val="000000"/>
          <w:shd w:val="clear" w:color="auto" w:fill="FFFFFF"/>
        </w:rPr>
        <w:t xml:space="preserve">and call 911 if they see a suspected impaired driver. The presentations will be at </w:t>
      </w:r>
      <w:r w:rsidRPr="0059340E" w:rsidR="00231389">
        <w:rPr>
          <w:rStyle w:val="normaltextrun"/>
          <w:rFonts w:ascii="Calibri" w:hAnsi="Calibri" w:cs="Calibri"/>
          <w:color w:val="000000"/>
          <w:shd w:val="clear" w:color="auto" w:fill="FFFFFF"/>
        </w:rPr>
        <w:t xml:space="preserve">five </w:t>
      </w:r>
      <w:r w:rsidRPr="0059340E">
        <w:rPr>
          <w:rStyle w:val="normaltextrun"/>
          <w:rFonts w:ascii="Calibri" w:hAnsi="Calibri" w:cs="Calibri"/>
          <w:color w:val="000000"/>
          <w:shd w:val="clear" w:color="auto" w:fill="FFFFFF"/>
        </w:rPr>
        <w:t>schools in the Valley First region.</w:t>
      </w:r>
    </w:p>
    <w:p w:rsidRPr="0059340E" w:rsidR="00A86826" w:rsidP="00273663" w:rsidRDefault="00A86826" w14:paraId="6A07008B" w14:textId="77777777">
      <w:pPr>
        <w:pStyle w:val="NoSpacing"/>
        <w:ind w:left="709"/>
        <w:rPr>
          <w:rStyle w:val="normaltextrun"/>
          <w:rFonts w:ascii="Calibri" w:hAnsi="Calibri" w:cs="Calibri"/>
          <w:color w:val="000000"/>
          <w:shd w:val="clear" w:color="auto" w:fill="FFFFFF"/>
        </w:rPr>
      </w:pPr>
    </w:p>
    <w:p w:rsidRPr="0059340E" w:rsidR="00A86826" w:rsidP="00A86826" w:rsidRDefault="00A86826" w14:paraId="581CB46A" w14:textId="3B5A060C">
      <w:pPr>
        <w:pStyle w:val="NoSpacing"/>
        <w:ind w:left="709"/>
        <w:rPr>
          <w:rFonts w:ascii="Calibri" w:hAnsi="Calibri" w:eastAsia="Times New Roman" w:cs="Calibri"/>
          <w:color w:val="000000" w:themeColor="text1"/>
          <w:lang w:eastAsia="en-CA"/>
        </w:rPr>
      </w:pPr>
      <w:r w:rsidRPr="0059340E">
        <w:rPr>
          <w:b/>
          <w:bCs/>
        </w:rPr>
        <w:t>Take a Hike Foundation</w:t>
      </w:r>
      <w:r w:rsidR="009F2BAE">
        <w:rPr>
          <w:b/>
          <w:bCs/>
        </w:rPr>
        <w:t>,</w:t>
      </w:r>
      <w:r w:rsidR="00C673EF">
        <w:rPr>
          <w:b/>
          <w:bCs/>
        </w:rPr>
        <w:t xml:space="preserve"> </w:t>
      </w:r>
      <w:r w:rsidRPr="0059340E">
        <w:t xml:space="preserve">Valley First Region, $10,000 </w:t>
      </w:r>
    </w:p>
    <w:p w:rsidRPr="00273663" w:rsidR="00A86826" w:rsidP="00A86826" w:rsidRDefault="00A86826" w14:paraId="60423B18" w14:textId="2544209B">
      <w:pPr>
        <w:pStyle w:val="NoSpacing"/>
        <w:ind w:left="709"/>
      </w:pPr>
      <w:r w:rsidRPr="0059340E">
        <w:t xml:space="preserve">Supports vulnerable youth </w:t>
      </w:r>
      <w:r w:rsidRPr="0059340E" w:rsidR="007C4AB4">
        <w:t xml:space="preserve">including </w:t>
      </w:r>
      <w:r w:rsidRPr="0059340E">
        <w:t>intensive clinical counselling</w:t>
      </w:r>
      <w:r w:rsidRPr="00273663">
        <w:t>, outdoor wilderness trips and community engagement activities.</w:t>
      </w:r>
    </w:p>
    <w:p w:rsidR="00A86826" w:rsidP="00273663" w:rsidRDefault="00A86826" w14:paraId="6668A8B2" w14:textId="77777777">
      <w:pPr>
        <w:pStyle w:val="NoSpacing"/>
        <w:ind w:left="709"/>
        <w:rPr>
          <w:rStyle w:val="normaltextrun"/>
          <w:rFonts w:ascii="Calibri" w:hAnsi="Calibri" w:cs="Calibri"/>
          <w:color w:val="000000"/>
          <w:shd w:val="clear" w:color="auto" w:fill="FFFFFF"/>
        </w:rPr>
      </w:pPr>
    </w:p>
    <w:p w:rsidRPr="004D7FEE" w:rsidR="009B6DA3" w:rsidP="009B6DA3" w:rsidRDefault="00156C04" w14:paraId="43CA84D6" w14:textId="33E759BA">
      <w:pPr>
        <w:pStyle w:val="Heading3"/>
        <w:rPr>
          <w:sz w:val="22"/>
          <w:szCs w:val="22"/>
        </w:rPr>
      </w:pPr>
      <w:r>
        <w:rPr>
          <w:noProof/>
        </w:rPr>
        <w:drawing>
          <wp:anchor distT="0" distB="0" distL="114300" distR="114300" simplePos="0" relativeHeight="251658243" behindDoc="1" locked="0" layoutInCell="1" allowOverlap="1" wp14:anchorId="601B0DD4" wp14:editId="29FE8ADE">
            <wp:simplePos x="0" y="0"/>
            <wp:positionH relativeFrom="column">
              <wp:posOffset>-412750</wp:posOffset>
            </wp:positionH>
            <wp:positionV relativeFrom="paragraph">
              <wp:posOffset>272084</wp:posOffset>
            </wp:positionV>
            <wp:extent cx="719455" cy="7194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DD3F4F">
        <w:t xml:space="preserve">2024 </w:t>
      </w:r>
      <w:r w:rsidR="00226582">
        <w:t>recip</w:t>
      </w:r>
      <w:r w:rsidR="3B2EC4F1">
        <w:t>ie</w:t>
      </w:r>
      <w:r w:rsidR="00226582">
        <w:t>nts</w:t>
      </w:r>
      <w:r w:rsidR="00DD3F4F">
        <w:t>:</w:t>
      </w:r>
      <w:r w:rsidR="009B6DA3">
        <w:t xml:space="preserve"> </w:t>
      </w:r>
    </w:p>
    <w:p w:rsidRPr="0059340E" w:rsidR="00BE4130" w:rsidP="009E420F" w:rsidRDefault="00BE4130" w14:paraId="563C06E2" w14:textId="4DD59576">
      <w:pPr>
        <w:pStyle w:val="NoSpacing"/>
        <w:ind w:left="709"/>
        <w:rPr>
          <w:rFonts w:ascii="Calibri" w:hAnsi="Calibri" w:eastAsia="Times New Roman" w:cs="Calibri"/>
          <w:color w:val="000000" w:themeColor="text1"/>
          <w:lang w:eastAsia="en-CA"/>
        </w:rPr>
      </w:pPr>
      <w:r w:rsidRPr="0059340E">
        <w:rPr>
          <w:rFonts w:ascii="Calibri" w:hAnsi="Calibri" w:eastAsia="Times New Roman" w:cs="Calibri"/>
          <w:b/>
          <w:bCs/>
          <w:color w:val="000000"/>
          <w:kern w:val="0"/>
          <w:lang w:eastAsia="en-CA"/>
          <w14:ligatures w14:val="none"/>
        </w:rPr>
        <w:t>Penticton Community Soupateria Society</w:t>
      </w:r>
      <w:r w:rsidR="00B13A43">
        <w:rPr>
          <w:rFonts w:ascii="Calibri" w:hAnsi="Calibri" w:eastAsia="Times New Roman" w:cs="Calibri"/>
          <w:b/>
          <w:bCs/>
          <w:color w:val="000000"/>
          <w:kern w:val="0"/>
          <w:lang w:eastAsia="en-CA"/>
          <w14:ligatures w14:val="none"/>
        </w:rPr>
        <w:t>,</w:t>
      </w:r>
      <w:r w:rsidR="00C673EF">
        <w:rPr>
          <w:rFonts w:ascii="Calibri" w:hAnsi="Calibri" w:eastAsia="Times New Roman" w:cs="Calibri"/>
          <w:b/>
          <w:bCs/>
          <w:color w:val="000000"/>
          <w:kern w:val="0"/>
          <w:lang w:eastAsia="en-CA"/>
          <w14:ligatures w14:val="none"/>
        </w:rPr>
        <w:t xml:space="preserve"> </w:t>
      </w:r>
      <w:r w:rsidRPr="0059340E">
        <w:rPr>
          <w:rFonts w:ascii="Calibri" w:hAnsi="Calibri" w:eastAsia="Times New Roman" w:cs="Calibri"/>
          <w:color w:val="000000"/>
          <w:kern w:val="0"/>
          <w:lang w:eastAsia="en-CA"/>
          <w14:ligatures w14:val="none"/>
        </w:rPr>
        <w:t>Penticton, $10,000</w:t>
      </w:r>
    </w:p>
    <w:p w:rsidRPr="0059340E" w:rsidR="00BE4130" w:rsidP="009E420F" w:rsidRDefault="00BE4130" w14:paraId="57E0F7D9" w14:textId="23F379CF">
      <w:pPr>
        <w:spacing w:after="0" w:line="240" w:lineRule="auto"/>
        <w:ind w:left="709"/>
        <w:rPr>
          <w:rFonts w:ascii="Calibri" w:hAnsi="Calibri" w:eastAsia="Times New Roman" w:cs="Calibri"/>
          <w:color w:val="000000"/>
          <w:kern w:val="0"/>
          <w:lang w:eastAsia="en-CA"/>
          <w14:ligatures w14:val="none"/>
        </w:rPr>
      </w:pPr>
      <w:r w:rsidRPr="0059340E">
        <w:rPr>
          <w:rFonts w:ascii="Calibri" w:hAnsi="Calibri" w:eastAsia="Times New Roman" w:cs="Calibri"/>
          <w:color w:val="000000"/>
          <w:kern w:val="0"/>
          <w:lang w:eastAsia="en-CA"/>
          <w14:ligatures w14:val="none"/>
        </w:rPr>
        <w:t xml:space="preserve">Kitchen </w:t>
      </w:r>
      <w:r w:rsidRPr="0059340E" w:rsidR="007C4AB4">
        <w:rPr>
          <w:rFonts w:ascii="Calibri" w:hAnsi="Calibri" w:eastAsia="Times New Roman" w:cs="Calibri"/>
          <w:color w:val="000000"/>
          <w:kern w:val="0"/>
          <w:lang w:eastAsia="en-CA"/>
          <w14:ligatures w14:val="none"/>
        </w:rPr>
        <w:t>s</w:t>
      </w:r>
      <w:r w:rsidRPr="0059340E">
        <w:rPr>
          <w:rFonts w:ascii="Calibri" w:hAnsi="Calibri" w:eastAsia="Times New Roman" w:cs="Calibri"/>
          <w:color w:val="000000"/>
          <w:kern w:val="0"/>
          <w:lang w:eastAsia="en-CA"/>
          <w14:ligatures w14:val="none"/>
        </w:rPr>
        <w:t>upplies and addition</w:t>
      </w:r>
      <w:r w:rsidRPr="0059340E" w:rsidR="007C4AB4">
        <w:rPr>
          <w:rFonts w:ascii="Calibri" w:hAnsi="Calibri" w:eastAsia="Times New Roman" w:cs="Calibri"/>
          <w:color w:val="000000"/>
          <w:kern w:val="0"/>
          <w:lang w:eastAsia="en-CA"/>
          <w14:ligatures w14:val="none"/>
        </w:rPr>
        <w:t>al</w:t>
      </w:r>
      <w:r w:rsidRPr="0059340E">
        <w:rPr>
          <w:rFonts w:ascii="Calibri" w:hAnsi="Calibri" w:eastAsia="Times New Roman" w:cs="Calibri"/>
          <w:color w:val="000000"/>
          <w:kern w:val="0"/>
          <w:lang w:eastAsia="en-CA"/>
          <w14:ligatures w14:val="none"/>
        </w:rPr>
        <w:t xml:space="preserve"> ingredients needed for daily operation</w:t>
      </w:r>
      <w:r w:rsidRPr="0059340E" w:rsidR="00113861">
        <w:rPr>
          <w:rFonts w:ascii="Calibri" w:hAnsi="Calibri" w:eastAsia="Times New Roman" w:cs="Calibri"/>
          <w:color w:val="000000"/>
          <w:kern w:val="0"/>
          <w:lang w:eastAsia="en-CA"/>
          <w14:ligatures w14:val="none"/>
        </w:rPr>
        <w:t>s</w:t>
      </w:r>
      <w:r w:rsidRPr="0059340E" w:rsidR="007C4AB4">
        <w:rPr>
          <w:rFonts w:ascii="Calibri" w:hAnsi="Calibri" w:eastAsia="Times New Roman" w:cs="Calibri"/>
          <w:color w:val="000000"/>
          <w:kern w:val="0"/>
          <w:lang w:eastAsia="en-CA"/>
          <w14:ligatures w14:val="none"/>
        </w:rPr>
        <w:t xml:space="preserve">. </w:t>
      </w:r>
      <w:r w:rsidRPr="0059340E">
        <w:rPr>
          <w:rFonts w:ascii="Calibri" w:hAnsi="Calibri" w:eastAsia="Times New Roman" w:cs="Calibri"/>
          <w:color w:val="000000"/>
          <w:kern w:val="0"/>
          <w:lang w:eastAsia="en-CA"/>
          <w14:ligatures w14:val="none"/>
        </w:rPr>
        <w:t xml:space="preserve">Funding will ensure the continued delivery of </w:t>
      </w:r>
      <w:r w:rsidRPr="0059340E" w:rsidR="007C4AB4">
        <w:rPr>
          <w:rFonts w:ascii="Calibri" w:hAnsi="Calibri" w:eastAsia="Times New Roman" w:cs="Calibri"/>
          <w:color w:val="000000"/>
          <w:kern w:val="0"/>
          <w:lang w:eastAsia="en-CA"/>
          <w14:ligatures w14:val="none"/>
        </w:rPr>
        <w:t xml:space="preserve">its </w:t>
      </w:r>
      <w:r w:rsidRPr="0059340E">
        <w:rPr>
          <w:rFonts w:ascii="Calibri" w:hAnsi="Calibri" w:eastAsia="Times New Roman" w:cs="Calibri"/>
          <w:color w:val="000000"/>
          <w:kern w:val="0"/>
          <w:lang w:eastAsia="en-CA"/>
          <w14:ligatures w14:val="none"/>
        </w:rPr>
        <w:t xml:space="preserve">mission and provide nutritious meals to those in need </w:t>
      </w:r>
      <w:r w:rsidRPr="0059340E" w:rsidR="007C4AB4">
        <w:rPr>
          <w:rFonts w:ascii="Calibri" w:hAnsi="Calibri" w:eastAsia="Times New Roman" w:cs="Calibri"/>
          <w:color w:val="000000"/>
          <w:kern w:val="0"/>
          <w:lang w:eastAsia="en-CA"/>
          <w14:ligatures w14:val="none"/>
        </w:rPr>
        <w:t xml:space="preserve">in the </w:t>
      </w:r>
      <w:r w:rsidRPr="0059340E">
        <w:rPr>
          <w:rFonts w:ascii="Calibri" w:hAnsi="Calibri" w:eastAsia="Times New Roman" w:cs="Calibri"/>
          <w:color w:val="000000"/>
          <w:kern w:val="0"/>
          <w:lang w:eastAsia="en-CA"/>
          <w14:ligatures w14:val="none"/>
        </w:rPr>
        <w:t xml:space="preserve">community. In 2023 </w:t>
      </w:r>
      <w:r w:rsidRPr="0059340E" w:rsidR="007C4AB4">
        <w:rPr>
          <w:rFonts w:ascii="Calibri" w:hAnsi="Calibri" w:eastAsia="Times New Roman" w:cs="Calibri"/>
          <w:color w:val="000000"/>
          <w:kern w:val="0"/>
          <w:lang w:eastAsia="en-CA"/>
          <w14:ligatures w14:val="none"/>
        </w:rPr>
        <w:t xml:space="preserve">Soupateria experienced </w:t>
      </w:r>
      <w:r w:rsidRPr="0059340E">
        <w:rPr>
          <w:rFonts w:ascii="Calibri" w:hAnsi="Calibri" w:eastAsia="Times New Roman" w:cs="Calibri"/>
          <w:color w:val="000000"/>
          <w:kern w:val="0"/>
          <w:lang w:eastAsia="en-CA"/>
          <w14:ligatures w14:val="none"/>
        </w:rPr>
        <w:t>a 10% increase of daily meals.</w:t>
      </w:r>
    </w:p>
    <w:p w:rsidRPr="0059340E" w:rsidR="009E420F" w:rsidP="009E420F" w:rsidRDefault="009E420F" w14:paraId="01765335" w14:textId="77777777">
      <w:pPr>
        <w:spacing w:after="0"/>
        <w:rPr>
          <w:rStyle w:val="normaltextrun"/>
          <w:rFonts w:ascii="Calibri" w:hAnsi="Calibri" w:cs="Calibri"/>
          <w:b/>
          <w:bCs/>
          <w:color w:val="000000" w:themeColor="text1"/>
        </w:rPr>
      </w:pPr>
    </w:p>
    <w:p w:rsidRPr="0059340E" w:rsidR="00BE4130" w:rsidP="009E420F" w:rsidRDefault="009E420F" w14:paraId="0352C390" w14:textId="07A6DDDE">
      <w:pPr>
        <w:spacing w:after="0"/>
        <w:ind w:firstLine="709"/>
        <w:rPr>
          <w:rStyle w:val="normaltextrun"/>
          <w:rFonts w:ascii="Calibri" w:hAnsi="Calibri" w:cs="Calibri"/>
          <w:color w:val="000000" w:themeColor="text1"/>
        </w:rPr>
      </w:pPr>
      <w:r w:rsidRPr="0059340E">
        <w:rPr>
          <w:rStyle w:val="normaltextrun"/>
          <w:rFonts w:ascii="Calibri" w:hAnsi="Calibri" w:cs="Calibri"/>
          <w:b/>
          <w:bCs/>
          <w:color w:val="000000" w:themeColor="text1"/>
        </w:rPr>
        <w:t>De</w:t>
      </w:r>
      <w:r w:rsidRPr="0059340E" w:rsidR="00BE4130">
        <w:rPr>
          <w:rStyle w:val="normaltextrun"/>
          <w:rFonts w:ascii="Calibri" w:hAnsi="Calibri" w:cs="Calibri"/>
          <w:b/>
          <w:bCs/>
          <w:color w:val="000000" w:themeColor="text1"/>
        </w:rPr>
        <w:t>sert Valley Hospice Society</w:t>
      </w:r>
      <w:r w:rsidR="009F2BAE">
        <w:rPr>
          <w:rStyle w:val="normaltextrun"/>
          <w:rFonts w:ascii="Calibri" w:hAnsi="Calibri" w:cs="Calibri"/>
          <w:b/>
          <w:bCs/>
          <w:color w:val="000000" w:themeColor="text1"/>
        </w:rPr>
        <w:t>,</w:t>
      </w:r>
      <w:r w:rsidR="00DB5684">
        <w:rPr>
          <w:rStyle w:val="normaltextrun"/>
          <w:rFonts w:ascii="Calibri" w:hAnsi="Calibri" w:cs="Calibri"/>
          <w:b/>
          <w:bCs/>
          <w:color w:val="000000" w:themeColor="text1"/>
        </w:rPr>
        <w:t xml:space="preserve"> </w:t>
      </w:r>
      <w:r w:rsidRPr="0059340E" w:rsidR="00BE4130">
        <w:rPr>
          <w:rStyle w:val="normaltextrun"/>
          <w:rFonts w:ascii="Calibri" w:hAnsi="Calibri" w:cs="Calibri"/>
          <w:color w:val="000000" w:themeColor="text1"/>
        </w:rPr>
        <w:t>Oliver, $2,500</w:t>
      </w:r>
    </w:p>
    <w:p w:rsidRPr="0059340E" w:rsidR="00BE4130" w:rsidP="00BE4130" w:rsidRDefault="00BE4130" w14:paraId="19251354" w14:textId="0A6A2E71">
      <w:pPr>
        <w:spacing w:after="0" w:line="240" w:lineRule="auto"/>
        <w:ind w:left="709"/>
        <w:rPr>
          <w:rFonts w:ascii="Calibri" w:hAnsi="Calibri" w:eastAsia="Calibri" w:cs="Calibri"/>
          <w:color w:val="000000" w:themeColor="text1"/>
        </w:rPr>
      </w:pPr>
      <w:r w:rsidRPr="0059340E">
        <w:rPr>
          <w:rFonts w:ascii="Calibri" w:hAnsi="Calibri" w:eastAsia="Calibri" w:cs="Calibri"/>
          <w:color w:val="000000" w:themeColor="text1"/>
        </w:rPr>
        <w:t>Garden Boxes for vegetables</w:t>
      </w:r>
      <w:r w:rsidRPr="0059340E" w:rsidR="00113861">
        <w:rPr>
          <w:rFonts w:ascii="Calibri" w:hAnsi="Calibri" w:eastAsia="Calibri" w:cs="Calibri"/>
          <w:color w:val="000000" w:themeColor="text1"/>
        </w:rPr>
        <w:t>. This grant will enable the Society to g</w:t>
      </w:r>
      <w:r w:rsidRPr="0059340E">
        <w:rPr>
          <w:rFonts w:ascii="Calibri" w:hAnsi="Calibri" w:eastAsia="Calibri" w:cs="Calibri"/>
          <w:color w:val="000000" w:themeColor="text1"/>
        </w:rPr>
        <w:t>row vegetables in unused space outside</w:t>
      </w:r>
      <w:r w:rsidRPr="0059340E" w:rsidR="00113861">
        <w:rPr>
          <w:rFonts w:ascii="Calibri" w:hAnsi="Calibri" w:eastAsia="Calibri" w:cs="Calibri"/>
          <w:color w:val="000000" w:themeColor="text1"/>
        </w:rPr>
        <w:t xml:space="preserve"> their</w:t>
      </w:r>
      <w:r w:rsidRPr="0059340E">
        <w:rPr>
          <w:rFonts w:ascii="Calibri" w:hAnsi="Calibri" w:eastAsia="Calibri" w:cs="Calibri"/>
          <w:color w:val="000000" w:themeColor="text1"/>
        </w:rPr>
        <w:t xml:space="preserve"> office and share with the community food banks. This space currently harbours many weeds so the garden boxes will replace weeds with food source.</w:t>
      </w:r>
    </w:p>
    <w:p w:rsidRPr="0059340E" w:rsidR="00647794" w:rsidP="00BE4130" w:rsidRDefault="00156C04" w14:paraId="4972F962" w14:textId="49205053">
      <w:pPr>
        <w:spacing w:after="0" w:line="240" w:lineRule="auto"/>
        <w:ind w:left="709"/>
        <w:rPr>
          <w:rFonts w:ascii="Calibri" w:hAnsi="Calibri" w:eastAsia="Calibri" w:cs="Calibri"/>
          <w:color w:val="000000" w:themeColor="text1"/>
        </w:rPr>
      </w:pPr>
      <w:r w:rsidRPr="0059340E">
        <w:rPr>
          <w:noProof/>
        </w:rPr>
        <w:drawing>
          <wp:anchor distT="0" distB="0" distL="114300" distR="114300" simplePos="0" relativeHeight="251658245" behindDoc="1" locked="0" layoutInCell="1" allowOverlap="1" wp14:anchorId="7FC59C5F" wp14:editId="51AA43EF">
            <wp:simplePos x="0" y="0"/>
            <wp:positionH relativeFrom="column">
              <wp:posOffset>-457200</wp:posOffset>
            </wp:positionH>
            <wp:positionV relativeFrom="paragraph">
              <wp:posOffset>174539</wp:posOffset>
            </wp:positionV>
            <wp:extent cx="719455" cy="719455"/>
            <wp:effectExtent l="0" t="0" r="444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Pr="0059340E" w:rsidR="00156C04" w:rsidP="00726E98" w:rsidRDefault="000E69A0" w14:paraId="31177E18" w14:textId="3F67B2A1">
      <w:pPr>
        <w:spacing w:after="0" w:line="240" w:lineRule="auto"/>
        <w:ind w:left="709"/>
      </w:pPr>
      <w:r w:rsidRPr="0059340E">
        <w:rPr>
          <w:b/>
          <w:bCs/>
        </w:rPr>
        <w:t>The Centre for Epilepsy and Seizure Education in BC</w:t>
      </w:r>
      <w:r w:rsidR="003B0CD3">
        <w:rPr>
          <w:b/>
          <w:bCs/>
        </w:rPr>
        <w:t>,</w:t>
      </w:r>
      <w:r w:rsidRPr="0059340E">
        <w:t xml:space="preserve"> </w:t>
      </w:r>
      <w:r w:rsidRPr="0059340E" w:rsidR="00726E98">
        <w:t>Valley F</w:t>
      </w:r>
      <w:r w:rsidR="00DB5684">
        <w:t>ir</w:t>
      </w:r>
      <w:r w:rsidRPr="0059340E" w:rsidR="00726E98">
        <w:t>st Region, $9,700</w:t>
      </w:r>
    </w:p>
    <w:p w:rsidRPr="0059340E" w:rsidR="00726E98" w:rsidP="00726E98" w:rsidRDefault="00726E98" w14:paraId="1D6EC43D" w14:textId="4351302F">
      <w:pPr>
        <w:spacing w:after="0" w:line="240" w:lineRule="auto"/>
        <w:ind w:left="709"/>
        <w:rPr>
          <w:rFonts w:ascii="Calibri" w:hAnsi="Calibri" w:eastAsia="Times New Roman" w:cs="Calibri"/>
          <w:color w:val="000000"/>
          <w:kern w:val="0"/>
          <w:lang w:eastAsia="en-CA"/>
          <w14:ligatures w14:val="none"/>
        </w:rPr>
      </w:pPr>
      <w:r w:rsidRPr="0059340E">
        <w:rPr>
          <w:rFonts w:ascii="Calibri" w:hAnsi="Calibri" w:eastAsia="Times New Roman" w:cs="Calibri"/>
          <w:color w:val="000000"/>
          <w:kern w:val="0"/>
          <w:lang w:eastAsia="en-CA"/>
          <w14:ligatures w14:val="none"/>
        </w:rPr>
        <w:t>Supports the delivery of a virtual outreach program through on-line community hubs. These are private groups, hosted on Facebook, moderated by volunteers with lived experience of epilepsy</w:t>
      </w:r>
      <w:r w:rsidRPr="0059340E" w:rsidR="00113861">
        <w:rPr>
          <w:rFonts w:ascii="Calibri" w:hAnsi="Calibri" w:eastAsia="Times New Roman" w:cs="Calibri"/>
          <w:color w:val="000000"/>
          <w:kern w:val="0"/>
          <w:lang w:eastAsia="en-CA"/>
          <w14:ligatures w14:val="none"/>
        </w:rPr>
        <w:t xml:space="preserve">, </w:t>
      </w:r>
      <w:r w:rsidRPr="0059340E">
        <w:rPr>
          <w:rFonts w:ascii="Calibri" w:hAnsi="Calibri" w:eastAsia="Times New Roman" w:cs="Calibri"/>
          <w:color w:val="000000"/>
          <w:kern w:val="0"/>
          <w:lang w:eastAsia="en-CA"/>
          <w14:ligatures w14:val="none"/>
        </w:rPr>
        <w:t>and supported by our education coordinator and advisory panel.</w:t>
      </w:r>
    </w:p>
    <w:p w:rsidRPr="0059340E" w:rsidR="00DD3F4F" w:rsidP="00726E98" w:rsidRDefault="00DD3F4F" w14:paraId="6756F644" w14:textId="77777777">
      <w:pPr>
        <w:spacing w:after="0" w:line="240" w:lineRule="auto"/>
        <w:ind w:left="709"/>
        <w:rPr>
          <w:rFonts w:ascii="Calibri" w:hAnsi="Calibri" w:eastAsia="Times New Roman" w:cs="Calibri"/>
          <w:color w:val="000000"/>
          <w:kern w:val="0"/>
          <w:lang w:eastAsia="en-CA"/>
          <w14:ligatures w14:val="none"/>
        </w:rPr>
      </w:pPr>
    </w:p>
    <w:p w:rsidR="00A4452D" w:rsidRDefault="00A4452D" w14:paraId="18C5695E" w14:textId="4722F7DC">
      <w:pPr>
        <w:rPr>
          <w:rFonts w:ascii="Calibri" w:hAnsi="Calibri" w:eastAsia="Times New Roman" w:cs="Calibri"/>
          <w:color w:val="000000"/>
          <w:kern w:val="0"/>
          <w:lang w:eastAsia="en-CA"/>
          <w14:ligatures w14:val="none"/>
        </w:rPr>
      </w:pPr>
      <w:r w:rsidRPr="7B6F1F65">
        <w:rPr>
          <w:rFonts w:ascii="Calibri" w:hAnsi="Calibri" w:eastAsia="Times New Roman" w:cs="Calibri"/>
          <w:color w:val="000000" w:themeColor="text1" w:themeTint="FF" w:themeShade="FF"/>
          <w:lang w:eastAsia="en-CA"/>
        </w:rPr>
        <w:br w:type="page"/>
      </w:r>
    </w:p>
    <w:p w:rsidRPr="0059340E" w:rsidR="00331E8F" w:rsidP="00331E8F" w:rsidRDefault="00331E8F" w14:paraId="7120B266" w14:textId="5B6C80F0">
      <w:pPr>
        <w:pStyle w:val="NoSpacing"/>
        <w:ind w:left="709"/>
      </w:pPr>
      <w:r w:rsidRPr="0059340E">
        <w:rPr>
          <w:b/>
          <w:bCs/>
        </w:rPr>
        <w:t xml:space="preserve">South Okanagan Similkameen Volunteer Centre </w:t>
      </w:r>
      <w:r w:rsidRPr="0059340E" w:rsidR="002F2ED7">
        <w:rPr>
          <w:b/>
          <w:bCs/>
        </w:rPr>
        <w:t>Society</w:t>
      </w:r>
      <w:r w:rsidR="009F2BAE">
        <w:rPr>
          <w:b/>
          <w:bCs/>
        </w:rPr>
        <w:t xml:space="preserve">, </w:t>
      </w:r>
      <w:r w:rsidRPr="0059340E">
        <w:t>Valley First Region, $15,000</w:t>
      </w:r>
    </w:p>
    <w:p w:rsidRPr="0059340E" w:rsidR="00331E8F" w:rsidP="00331E8F" w:rsidRDefault="00331E8F" w14:paraId="0E68F9DB" w14:textId="02FD4980">
      <w:pPr>
        <w:pStyle w:val="NoSpacing"/>
        <w:ind w:left="709"/>
        <w:rPr>
          <w:rStyle w:val="normaltextrun"/>
          <w:rFonts w:ascii="Calibri" w:hAnsi="Calibri" w:cs="Calibri"/>
          <w:color w:val="000000"/>
          <w:bdr w:val="none" w:color="auto" w:sz="0" w:space="0" w:frame="1"/>
        </w:rPr>
      </w:pPr>
      <w:r w:rsidRPr="0059340E">
        <w:rPr>
          <w:rStyle w:val="normaltextrun"/>
          <w:rFonts w:ascii="Calibri" w:hAnsi="Calibri" w:cs="Calibri"/>
          <w:color w:val="000000"/>
          <w:bdr w:val="none" w:color="auto" w:sz="0" w:space="0" w:frame="1"/>
        </w:rPr>
        <w:t xml:space="preserve">Emergency Response on-site </w:t>
      </w:r>
      <w:r w:rsidRPr="0059340E" w:rsidR="00113861">
        <w:rPr>
          <w:rStyle w:val="normaltextrun"/>
          <w:rFonts w:ascii="Calibri" w:hAnsi="Calibri" w:cs="Calibri"/>
          <w:color w:val="000000"/>
          <w:bdr w:val="none" w:color="auto" w:sz="0" w:space="0" w:frame="1"/>
        </w:rPr>
        <w:t>t</w:t>
      </w:r>
      <w:r w:rsidRPr="0059340E">
        <w:rPr>
          <w:rStyle w:val="normaltextrun"/>
          <w:rFonts w:ascii="Calibri" w:hAnsi="Calibri" w:cs="Calibri"/>
          <w:color w:val="000000"/>
          <w:bdr w:val="none" w:color="auto" w:sz="0" w:space="0" w:frame="1"/>
        </w:rPr>
        <w:t xml:space="preserve">railer </w:t>
      </w:r>
      <w:r w:rsidRPr="0059340E" w:rsidR="00113861">
        <w:rPr>
          <w:rStyle w:val="normaltextrun"/>
          <w:rFonts w:ascii="Calibri" w:hAnsi="Calibri" w:cs="Calibri"/>
          <w:color w:val="000000"/>
          <w:bdr w:val="none" w:color="auto" w:sz="0" w:space="0" w:frame="1"/>
        </w:rPr>
        <w:t xml:space="preserve">for </w:t>
      </w:r>
      <w:r w:rsidRPr="0059340E">
        <w:rPr>
          <w:rStyle w:val="normaltextrun"/>
          <w:rFonts w:ascii="Calibri" w:hAnsi="Calibri" w:cs="Calibri"/>
          <w:color w:val="000000"/>
          <w:bdr w:val="none" w:color="auto" w:sz="0" w:space="0" w:frame="1"/>
        </w:rPr>
        <w:t>the Valley First Region -</w:t>
      </w:r>
      <w:r w:rsidRPr="0059340E">
        <w:rPr>
          <w:rFonts w:ascii="Calibri" w:hAnsi="Calibri" w:eastAsia="Calibri" w:cs="Calibri"/>
          <w:color w:val="000000" w:themeColor="text1"/>
        </w:rPr>
        <w:t xml:space="preserve"> SOSCCVC </w:t>
      </w:r>
      <w:r w:rsidRPr="0059340E" w:rsidR="00113861">
        <w:rPr>
          <w:rFonts w:ascii="Calibri" w:hAnsi="Calibri" w:eastAsia="Calibri" w:cs="Calibri"/>
          <w:color w:val="000000" w:themeColor="text1"/>
        </w:rPr>
        <w:t xml:space="preserve">will </w:t>
      </w:r>
      <w:r w:rsidRPr="0059340E">
        <w:rPr>
          <w:rFonts w:ascii="Calibri" w:hAnsi="Calibri" w:eastAsia="Calibri" w:cs="Calibri"/>
          <w:color w:val="000000" w:themeColor="text1"/>
        </w:rPr>
        <w:t xml:space="preserve">purchase a cargo trailer </w:t>
      </w:r>
      <w:r w:rsidRPr="0059340E" w:rsidR="00113861">
        <w:rPr>
          <w:rFonts w:ascii="Calibri" w:hAnsi="Calibri" w:eastAsia="Calibri" w:cs="Calibri"/>
          <w:color w:val="000000" w:themeColor="text1"/>
        </w:rPr>
        <w:t xml:space="preserve">to </w:t>
      </w:r>
      <w:r w:rsidRPr="0059340E">
        <w:rPr>
          <w:rFonts w:ascii="Calibri" w:hAnsi="Calibri" w:eastAsia="Calibri" w:cs="Calibri"/>
          <w:color w:val="000000" w:themeColor="text1"/>
        </w:rPr>
        <w:t xml:space="preserve">store donations as well as transport them to the community in need.  This </w:t>
      </w:r>
      <w:r w:rsidRPr="0059340E" w:rsidR="002F2ED7">
        <w:rPr>
          <w:rFonts w:ascii="Calibri" w:hAnsi="Calibri" w:eastAsia="Calibri" w:cs="Calibri"/>
          <w:color w:val="000000" w:themeColor="text1"/>
        </w:rPr>
        <w:t xml:space="preserve">will </w:t>
      </w:r>
      <w:r w:rsidRPr="0059340E">
        <w:rPr>
          <w:rFonts w:ascii="Calibri" w:hAnsi="Calibri" w:eastAsia="Calibri" w:cs="Calibri"/>
          <w:color w:val="000000" w:themeColor="text1"/>
        </w:rPr>
        <w:t xml:space="preserve">allow evacuees to register with ESS and get donations that are critical </w:t>
      </w:r>
      <w:r w:rsidRPr="0059340E" w:rsidR="002F2ED7">
        <w:rPr>
          <w:rFonts w:ascii="Calibri" w:hAnsi="Calibri" w:eastAsia="Calibri" w:cs="Calibri"/>
          <w:color w:val="000000" w:themeColor="text1"/>
        </w:rPr>
        <w:t xml:space="preserve">along with </w:t>
      </w:r>
      <w:r w:rsidRPr="0059340E">
        <w:rPr>
          <w:rFonts w:ascii="Calibri" w:hAnsi="Calibri" w:eastAsia="Calibri" w:cs="Calibri"/>
          <w:color w:val="000000" w:themeColor="text1"/>
        </w:rPr>
        <w:t>information from their local government about the emergent situation.</w:t>
      </w:r>
      <w:r w:rsidRPr="0059340E">
        <w:rPr>
          <w:rStyle w:val="normaltextrun"/>
          <w:rFonts w:ascii="Calibri" w:hAnsi="Calibri" w:cs="Calibri"/>
          <w:color w:val="000000"/>
          <w:bdr w:val="none" w:color="auto" w:sz="0" w:space="0" w:frame="1"/>
        </w:rPr>
        <w:t xml:space="preserve"> </w:t>
      </w:r>
    </w:p>
    <w:p w:rsidRPr="0059340E" w:rsidR="00BE4130" w:rsidP="00BE4130" w:rsidRDefault="00726E98" w14:paraId="73B447C1" w14:textId="254D3F09">
      <w:pPr>
        <w:spacing w:after="0" w:line="240" w:lineRule="auto"/>
        <w:ind w:left="709"/>
        <w:rPr>
          <w:rFonts w:ascii="Calibri" w:hAnsi="Calibri" w:eastAsia="Calibri" w:cs="Calibri"/>
          <w:color w:val="000000" w:themeColor="text1"/>
        </w:rPr>
      </w:pPr>
      <w:r w:rsidRPr="0059340E">
        <w:rPr>
          <w:noProof/>
        </w:rPr>
        <w:drawing>
          <wp:anchor distT="0" distB="0" distL="114300" distR="114300" simplePos="0" relativeHeight="251658242" behindDoc="1" locked="0" layoutInCell="1" allowOverlap="1" wp14:anchorId="723B421D" wp14:editId="5FCF94D8">
            <wp:simplePos x="0" y="0"/>
            <wp:positionH relativeFrom="column">
              <wp:posOffset>-413872</wp:posOffset>
            </wp:positionH>
            <wp:positionV relativeFrom="paragraph">
              <wp:posOffset>193837</wp:posOffset>
            </wp:positionV>
            <wp:extent cx="719455" cy="719455"/>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Pr="0059340E" w:rsidR="00456CD1" w:rsidP="00726E98" w:rsidRDefault="00456CD1" w14:paraId="520809D1" w14:textId="18A43D7A">
      <w:pPr>
        <w:spacing w:after="0" w:line="240" w:lineRule="auto"/>
        <w:ind w:left="709"/>
        <w:rPr>
          <w:rStyle w:val="eop"/>
          <w:rFonts w:ascii="Calibri" w:hAnsi="Calibri" w:cs="Calibri"/>
          <w:color w:val="000000"/>
          <w:shd w:val="clear" w:color="auto" w:fill="FFFFFF"/>
        </w:rPr>
      </w:pPr>
      <w:r w:rsidRPr="0059340E">
        <w:rPr>
          <w:rStyle w:val="normaltextrun"/>
          <w:rFonts w:ascii="Calibri" w:hAnsi="Calibri" w:cs="Calibri"/>
          <w:b/>
          <w:bCs/>
          <w:color w:val="000000"/>
          <w:shd w:val="clear" w:color="auto" w:fill="FFFFFF"/>
        </w:rPr>
        <w:t>Project Literacy Central Okanagan</w:t>
      </w:r>
      <w:r w:rsidRPr="0059340E" w:rsidR="002F2ED7">
        <w:rPr>
          <w:rStyle w:val="normaltextrun"/>
          <w:rFonts w:ascii="Calibri" w:hAnsi="Calibri" w:cs="Calibri"/>
          <w:b/>
          <w:bCs/>
          <w:color w:val="000000"/>
          <w:shd w:val="clear" w:color="auto" w:fill="FFFFFF"/>
        </w:rPr>
        <w:t xml:space="preserve"> </w:t>
      </w:r>
      <w:r w:rsidRPr="0059340E">
        <w:rPr>
          <w:rStyle w:val="eop"/>
          <w:rFonts w:ascii="Calibri" w:hAnsi="Calibri" w:cs="Calibri"/>
          <w:color w:val="000000"/>
          <w:shd w:val="clear" w:color="auto" w:fill="FFFFFF"/>
        </w:rPr>
        <w:t>Kelowna, $10,000</w:t>
      </w:r>
    </w:p>
    <w:p w:rsidRPr="0059340E" w:rsidR="00456CD1" w:rsidP="00273663" w:rsidRDefault="00456CD1" w14:paraId="196D84C6" w14:textId="5C614790">
      <w:pPr>
        <w:pStyle w:val="NoSpacing"/>
        <w:ind w:left="709"/>
        <w:rPr>
          <w:rStyle w:val="normaltextrun"/>
          <w:rFonts w:ascii="Calibri" w:hAnsi="Calibri" w:cs="Calibri"/>
          <w:color w:val="000000"/>
          <w:shd w:val="clear" w:color="auto" w:fill="FFFFFF"/>
        </w:rPr>
      </w:pPr>
      <w:r w:rsidRPr="0059340E">
        <w:rPr>
          <w:rStyle w:val="normaltextrun"/>
          <w:rFonts w:ascii="Calibri" w:hAnsi="Calibri" w:cs="Calibri"/>
          <w:color w:val="000000"/>
          <w:shd w:val="clear" w:color="auto" w:fill="FFFFFF"/>
        </w:rPr>
        <w:t xml:space="preserve">Provide support to continue to deliver free community literacy programs which include one to one adult tutoring for immigrants, </w:t>
      </w:r>
      <w:r w:rsidRPr="0059340E" w:rsidR="00331E8F">
        <w:rPr>
          <w:rStyle w:val="normaltextrun"/>
          <w:rFonts w:ascii="Calibri" w:hAnsi="Calibri" w:cs="Calibri"/>
          <w:color w:val="000000"/>
          <w:shd w:val="clear" w:color="auto" w:fill="FFFFFF"/>
        </w:rPr>
        <w:t>refugees,</w:t>
      </w:r>
      <w:r w:rsidRPr="0059340E">
        <w:rPr>
          <w:rStyle w:val="normaltextrun"/>
          <w:rFonts w:ascii="Calibri" w:hAnsi="Calibri" w:cs="Calibri"/>
          <w:color w:val="000000"/>
          <w:shd w:val="clear" w:color="auto" w:fill="FFFFFF"/>
        </w:rPr>
        <w:t xml:space="preserve"> and low-income Canadians.  100 active community volunteers support this program.</w:t>
      </w:r>
    </w:p>
    <w:p w:rsidRPr="0059340E" w:rsidR="00456CD1" w:rsidP="00273663" w:rsidRDefault="00456CD1" w14:paraId="198B5E59" w14:textId="4A738D34">
      <w:pPr>
        <w:pStyle w:val="NoSpacing"/>
        <w:ind w:left="709"/>
        <w:rPr>
          <w:rStyle w:val="normaltextrun"/>
          <w:rFonts w:ascii="Calibri" w:hAnsi="Calibri" w:cs="Calibri"/>
          <w:color w:val="000000"/>
          <w:shd w:val="clear" w:color="auto" w:fill="FFFFFF"/>
        </w:rPr>
      </w:pPr>
    </w:p>
    <w:p w:rsidRPr="0059340E" w:rsidR="00BE4130" w:rsidP="00BE4130" w:rsidRDefault="00BE4130" w14:paraId="251A23BC" w14:textId="1EAE1DA3">
      <w:pPr>
        <w:pStyle w:val="NoSpacing"/>
        <w:ind w:left="709"/>
      </w:pPr>
      <w:r w:rsidRPr="0059340E">
        <w:rPr>
          <w:rStyle w:val="normaltextrun"/>
          <w:rFonts w:ascii="Calibri" w:hAnsi="Calibri" w:cs="Calibri"/>
          <w:b/>
          <w:bCs/>
          <w:color w:val="000000"/>
          <w:shd w:val="clear" w:color="auto" w:fill="FFFFFF"/>
        </w:rPr>
        <w:t>Launch Financial Education Society</w:t>
      </w:r>
      <w:r w:rsidR="009F2BAE">
        <w:rPr>
          <w:rStyle w:val="normaltextrun"/>
          <w:rFonts w:ascii="Calibri" w:hAnsi="Calibri" w:cs="Calibri"/>
          <w:b/>
          <w:bCs/>
          <w:color w:val="000000"/>
          <w:shd w:val="clear" w:color="auto" w:fill="FFFFFF"/>
        </w:rPr>
        <w:t>,</w:t>
      </w:r>
      <w:r w:rsidRPr="0059340E" w:rsidR="002F2ED7">
        <w:rPr>
          <w:rStyle w:val="normaltextrun"/>
          <w:rFonts w:ascii="Calibri" w:hAnsi="Calibri" w:cs="Calibri"/>
          <w:b/>
          <w:bCs/>
          <w:color w:val="000000"/>
          <w:shd w:val="clear" w:color="auto" w:fill="FFFFFF"/>
        </w:rPr>
        <w:t xml:space="preserve"> </w:t>
      </w:r>
      <w:r w:rsidRPr="0059340E">
        <w:rPr>
          <w:rStyle w:val="eop"/>
          <w:rFonts w:ascii="Calibri" w:hAnsi="Calibri" w:cs="Calibri"/>
          <w:color w:val="000000"/>
          <w:shd w:val="clear" w:color="auto" w:fill="FFFFFF"/>
        </w:rPr>
        <w:t>Kelowna, $15,000</w:t>
      </w:r>
    </w:p>
    <w:p w:rsidRPr="0059340E" w:rsidR="00BE4130" w:rsidP="00BE4130" w:rsidRDefault="00BE4130" w14:paraId="76D99785" w14:textId="6600E9EC">
      <w:pPr>
        <w:pStyle w:val="NoSpacing"/>
        <w:ind w:left="709"/>
        <w:rPr>
          <w:rStyle w:val="eop"/>
          <w:rFonts w:ascii="Calibri" w:hAnsi="Calibri" w:cs="Calibri"/>
          <w:color w:val="000000"/>
          <w:shd w:val="clear" w:color="auto" w:fill="FFFFFF"/>
        </w:rPr>
      </w:pPr>
      <w:r w:rsidRPr="0059340E">
        <w:rPr>
          <w:rStyle w:val="normaltextrun"/>
          <w:rFonts w:ascii="Calibri" w:hAnsi="Calibri" w:cs="Calibri"/>
          <w:color w:val="000000"/>
          <w:shd w:val="clear" w:color="auto" w:fill="FFFFFF"/>
          <w:lang w:val="en-US"/>
        </w:rPr>
        <w:t xml:space="preserve">Matched Savings </w:t>
      </w:r>
      <w:r w:rsidRPr="0059340E" w:rsidR="002F2ED7">
        <w:rPr>
          <w:rStyle w:val="normaltextrun"/>
          <w:rFonts w:ascii="Calibri" w:hAnsi="Calibri" w:cs="Calibri"/>
          <w:color w:val="000000"/>
          <w:shd w:val="clear" w:color="auto" w:fill="FFFFFF"/>
          <w:lang w:val="en-US"/>
        </w:rPr>
        <w:t xml:space="preserve">program </w:t>
      </w:r>
      <w:r w:rsidRPr="0059340E">
        <w:rPr>
          <w:rStyle w:val="normaltextrun"/>
          <w:rFonts w:ascii="Calibri" w:hAnsi="Calibri" w:cs="Calibri"/>
          <w:color w:val="000000"/>
          <w:shd w:val="clear" w:color="auto" w:fill="FFFFFF"/>
          <w:lang w:val="en-US"/>
        </w:rPr>
        <w:t xml:space="preserve">is a year-long </w:t>
      </w:r>
      <w:r w:rsidRPr="0059340E" w:rsidR="002F2ED7">
        <w:rPr>
          <w:rStyle w:val="normaltextrun"/>
          <w:rFonts w:ascii="Calibri" w:hAnsi="Calibri" w:cs="Calibri"/>
          <w:color w:val="000000"/>
          <w:shd w:val="clear" w:color="auto" w:fill="FFFFFF"/>
          <w:lang w:val="en-US"/>
        </w:rPr>
        <w:t xml:space="preserve">project </w:t>
      </w:r>
      <w:r w:rsidRPr="0059340E">
        <w:rPr>
          <w:rStyle w:val="normaltextrun"/>
          <w:rFonts w:ascii="Calibri" w:hAnsi="Calibri" w:cs="Calibri"/>
          <w:color w:val="000000"/>
          <w:shd w:val="clear" w:color="auto" w:fill="FFFFFF"/>
          <w:lang w:val="en-US"/>
        </w:rPr>
        <w:t xml:space="preserve">that combines monthly financial education classes with financial grant incentives. Each program has 8-10 approved participants (determined by completing </w:t>
      </w:r>
      <w:r w:rsidRPr="0059340E" w:rsidR="00F83168">
        <w:rPr>
          <w:rStyle w:val="normaltextrun"/>
          <w:rFonts w:ascii="Calibri" w:hAnsi="Calibri" w:cs="Calibri"/>
          <w:color w:val="000000"/>
          <w:shd w:val="clear" w:color="auto" w:fill="FFFFFF"/>
          <w:lang w:val="en-US"/>
        </w:rPr>
        <w:t xml:space="preserve">an </w:t>
      </w:r>
      <w:r w:rsidRPr="0059340E">
        <w:rPr>
          <w:rStyle w:val="normaltextrun"/>
          <w:rFonts w:ascii="Calibri" w:hAnsi="Calibri" w:cs="Calibri"/>
          <w:color w:val="000000"/>
          <w:shd w:val="clear" w:color="auto" w:fill="FFFFFF"/>
          <w:lang w:val="en-US"/>
        </w:rPr>
        <w:t>application process, interview, reference checks and providing income verification to ensure they are below the income requirements for the program) each of which save $25-$50 a month.</w:t>
      </w:r>
      <w:r w:rsidRPr="0059340E">
        <w:rPr>
          <w:rStyle w:val="eop"/>
          <w:rFonts w:ascii="Calibri" w:hAnsi="Calibri" w:cs="Calibri"/>
          <w:color w:val="000000"/>
          <w:shd w:val="clear" w:color="auto" w:fill="FFFFFF"/>
        </w:rPr>
        <w:t> </w:t>
      </w:r>
    </w:p>
    <w:p w:rsidR="00182DB9" w:rsidP="00182DB9" w:rsidRDefault="00182DB9" w14:paraId="689CBB47" w14:textId="77777777">
      <w:pPr>
        <w:spacing w:after="0" w:line="240" w:lineRule="auto"/>
        <w:ind w:left="709"/>
        <w:rPr>
          <w:rFonts w:ascii="Calibri" w:hAnsi="Calibri" w:eastAsia="Times New Roman" w:cs="Calibri"/>
          <w:color w:val="000000"/>
          <w:kern w:val="0"/>
          <w:lang w:eastAsia="en-CA"/>
          <w14:ligatures w14:val="none"/>
        </w:rPr>
      </w:pPr>
    </w:p>
    <w:p w:rsidRPr="00C673EF" w:rsidR="00E3695F" w:rsidP="00E3695F" w:rsidRDefault="00C673EF" w14:paraId="513A98C1" w14:textId="40C16E29">
      <w:pPr>
        <w:pStyle w:val="Heading2"/>
        <w:rPr>
          <w:b/>
          <w:bCs/>
          <w:color w:val="4472C4" w:themeColor="accent1"/>
        </w:rPr>
      </w:pPr>
      <w:r w:rsidRPr="00C673EF">
        <w:rPr>
          <w:b/>
          <w:bCs/>
          <w:color w:val="4472C4" w:themeColor="accent1"/>
        </w:rPr>
        <w:t>CAPACITY GRANTS</w:t>
      </w:r>
    </w:p>
    <w:p w:rsidR="00E3695F" w:rsidP="00C44EDF" w:rsidRDefault="00E3695F" w14:paraId="500308BE" w14:textId="64E35728">
      <w:pPr>
        <w:spacing w:after="0" w:line="240" w:lineRule="auto"/>
        <w:ind w:right="-141"/>
        <w:rPr>
          <w:rFonts w:eastAsiaTheme="minorEastAsia"/>
          <w:b/>
          <w:bCs/>
        </w:rPr>
      </w:pPr>
      <w:r w:rsidRPr="32BFBD8A">
        <w:rPr>
          <w:rFonts w:eastAsiaTheme="minorEastAsia"/>
          <w:b/>
          <w:bCs/>
        </w:rPr>
        <w:t>Capacity grant</w:t>
      </w:r>
      <w:r w:rsidR="005A21FC">
        <w:rPr>
          <w:rFonts w:eastAsiaTheme="minorEastAsia"/>
          <w:b/>
          <w:bCs/>
        </w:rPr>
        <w:t xml:space="preserve">s </w:t>
      </w:r>
      <w:r w:rsidRPr="00226582" w:rsidR="005A21FC">
        <w:rPr>
          <w:rFonts w:eastAsiaTheme="minorEastAsia"/>
        </w:rPr>
        <w:t>are</w:t>
      </w:r>
      <w:r w:rsidRPr="00226582" w:rsidR="00226582">
        <w:rPr>
          <w:rFonts w:eastAsiaTheme="minorEastAsia"/>
        </w:rPr>
        <w:t xml:space="preserve"> restricted grants to</w:t>
      </w:r>
      <w:r w:rsidR="00226582">
        <w:rPr>
          <w:rFonts w:eastAsiaTheme="minorEastAsia"/>
          <w:b/>
          <w:bCs/>
        </w:rPr>
        <w:t xml:space="preserve"> </w:t>
      </w:r>
      <w:r w:rsidRPr="32BFBD8A">
        <w:rPr>
          <w:rFonts w:eastAsiaTheme="minorEastAsia"/>
        </w:rPr>
        <w:t>provide organizations with financial resources to pursue education, professional development, training, and infrastructure enhancements</w:t>
      </w:r>
      <w:r w:rsidR="00E2109B">
        <w:rPr>
          <w:rFonts w:eastAsiaTheme="minorEastAsia"/>
          <w:b/>
          <w:bCs/>
        </w:rPr>
        <w:t>.</w:t>
      </w:r>
    </w:p>
    <w:p w:rsidR="00C44EDF" w:rsidP="00C44EDF" w:rsidRDefault="00C44EDF" w14:paraId="1F7AEF0E" w14:textId="5FDF7B0B">
      <w:pPr>
        <w:spacing w:after="0" w:line="240" w:lineRule="auto"/>
        <w:ind w:right="-141"/>
        <w:rPr>
          <w:b/>
          <w:bCs/>
          <w:color w:val="000000" w:themeColor="text1"/>
        </w:rPr>
      </w:pPr>
      <w:r>
        <w:rPr>
          <w:noProof/>
        </w:rPr>
        <w:drawing>
          <wp:anchor distT="0" distB="0" distL="114300" distR="114300" simplePos="0" relativeHeight="251658246" behindDoc="1" locked="0" layoutInCell="1" allowOverlap="1" wp14:anchorId="588F597B" wp14:editId="6D487E1A">
            <wp:simplePos x="0" y="0"/>
            <wp:positionH relativeFrom="column">
              <wp:posOffset>-496096</wp:posOffset>
            </wp:positionH>
            <wp:positionV relativeFrom="paragraph">
              <wp:posOffset>177032</wp:posOffset>
            </wp:positionV>
            <wp:extent cx="719455" cy="719455"/>
            <wp:effectExtent l="0" t="0" r="444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D24C3E" w:rsidP="00C44EDF" w:rsidRDefault="00E3695F" w14:paraId="48972F31" w14:textId="6C9B58E4">
      <w:pPr>
        <w:pStyle w:val="NoSpacing"/>
        <w:ind w:left="709"/>
        <w:rPr>
          <w:rStyle w:val="eop"/>
          <w:rFonts w:ascii="Calibri" w:hAnsi="Calibri" w:cs="Calibri"/>
          <w:color w:val="000000"/>
        </w:rPr>
      </w:pPr>
      <w:r w:rsidRPr="79A63717">
        <w:rPr>
          <w:rStyle w:val="normaltextrun"/>
          <w:rFonts w:ascii="Calibri" w:hAnsi="Calibri" w:cs="Calibri"/>
          <w:b/>
          <w:color w:val="000000" w:themeColor="text1"/>
        </w:rPr>
        <w:t>S</w:t>
      </w:r>
      <w:r w:rsidRPr="79A63717" w:rsidR="00D24C3E">
        <w:rPr>
          <w:rStyle w:val="normaltextrun"/>
          <w:rFonts w:ascii="Calibri" w:hAnsi="Calibri" w:cs="Calibri"/>
          <w:b/>
          <w:color w:val="000000" w:themeColor="text1"/>
        </w:rPr>
        <w:t>enior Outreach Services Society</w:t>
      </w:r>
      <w:r w:rsidR="009F2BAE">
        <w:rPr>
          <w:rStyle w:val="normaltextrun"/>
          <w:rFonts w:ascii="Calibri" w:hAnsi="Calibri" w:cs="Calibri"/>
          <w:b/>
          <w:color w:val="000000" w:themeColor="text1"/>
        </w:rPr>
        <w:t>,</w:t>
      </w:r>
      <w:r w:rsidRPr="79A63717" w:rsidR="00D24C3E">
        <w:rPr>
          <w:rStyle w:val="eop"/>
          <w:rFonts w:ascii="Calibri" w:hAnsi="Calibri" w:cs="Calibri"/>
          <w:b/>
          <w:color w:val="000000" w:themeColor="text1"/>
        </w:rPr>
        <w:t> </w:t>
      </w:r>
      <w:r w:rsidRPr="79A63717" w:rsidR="00D24C3E">
        <w:rPr>
          <w:rStyle w:val="eop"/>
          <w:rFonts w:ascii="Calibri" w:hAnsi="Calibri" w:cs="Calibri"/>
          <w:color w:val="000000" w:themeColor="text1"/>
        </w:rPr>
        <w:t>Kelowna, $10,000</w:t>
      </w:r>
    </w:p>
    <w:p w:rsidRPr="00C44EDF" w:rsidR="00D24C3E" w:rsidP="00C44EDF" w:rsidRDefault="00D24C3E" w14:paraId="6AFA3727" w14:textId="77777777">
      <w:pPr>
        <w:pStyle w:val="paragraph"/>
        <w:spacing w:before="0" w:beforeAutospacing="0" w:after="0" w:afterAutospacing="0"/>
        <w:ind w:left="709"/>
        <w:textAlignment w:val="baseline"/>
        <w:rPr>
          <w:rStyle w:val="eop"/>
          <w:rFonts w:ascii="Calibri" w:hAnsi="Calibri" w:cs="Calibri"/>
          <w:color w:val="000000"/>
          <w:sz w:val="22"/>
          <w:szCs w:val="22"/>
          <w:shd w:val="clear" w:color="auto" w:fill="FFFFFF"/>
        </w:rPr>
      </w:pPr>
      <w:r w:rsidRPr="00C44EDF">
        <w:rPr>
          <w:rStyle w:val="normaltextrun"/>
          <w:rFonts w:ascii="Calibri" w:hAnsi="Calibri" w:cs="Calibri"/>
          <w:color w:val="000000"/>
          <w:sz w:val="22"/>
          <w:szCs w:val="22"/>
          <w:shd w:val="clear" w:color="auto" w:fill="FFFFFF"/>
        </w:rPr>
        <w:t>Impact and Strategic Clarity Project– Engage with a qualified consultant to take our Leadership team through a planning process to clarify strategy for impactful senior's services. Also, conduct an in-depth analysis of our programs and focus areas.</w:t>
      </w:r>
      <w:r w:rsidRPr="00C44EDF">
        <w:rPr>
          <w:rStyle w:val="eop"/>
          <w:rFonts w:ascii="Calibri" w:hAnsi="Calibri" w:cs="Calibri"/>
          <w:color w:val="000000"/>
          <w:sz w:val="22"/>
          <w:szCs w:val="22"/>
          <w:shd w:val="clear" w:color="auto" w:fill="FFFFFF"/>
        </w:rPr>
        <w:t> </w:t>
      </w:r>
    </w:p>
    <w:p w:rsidRPr="00C44EDF" w:rsidR="00427102" w:rsidP="00C44EDF" w:rsidRDefault="00427102" w14:paraId="6FDC6A93" w14:textId="77777777">
      <w:pPr>
        <w:pStyle w:val="paragraph"/>
        <w:spacing w:before="0" w:beforeAutospacing="0" w:after="0" w:afterAutospacing="0"/>
        <w:ind w:left="709"/>
        <w:textAlignment w:val="baseline"/>
        <w:rPr>
          <w:rFonts w:ascii="Segoe UI" w:hAnsi="Segoe UI" w:cs="Segoe UI"/>
          <w:sz w:val="18"/>
          <w:szCs w:val="18"/>
        </w:rPr>
      </w:pPr>
    </w:p>
    <w:p w:rsidRPr="00C44EDF" w:rsidR="00FF0274" w:rsidP="00C44EDF" w:rsidRDefault="00FF0274" w14:paraId="7843D9F0" w14:textId="083CA89A">
      <w:pPr>
        <w:pStyle w:val="paragraph"/>
        <w:spacing w:before="0" w:beforeAutospacing="0" w:after="0" w:afterAutospacing="0"/>
        <w:ind w:left="709"/>
        <w:textAlignment w:val="baseline"/>
        <w:rPr>
          <w:rStyle w:val="normaltextrun"/>
          <w:rFonts w:asciiTheme="minorHAnsi" w:hAnsiTheme="minorHAnsi" w:cstheme="minorHAnsi"/>
          <w:b/>
          <w:bCs/>
          <w:color w:val="000000" w:themeColor="text1"/>
          <w:sz w:val="22"/>
          <w:szCs w:val="22"/>
        </w:rPr>
      </w:pPr>
      <w:r w:rsidRPr="00C44EDF">
        <w:rPr>
          <w:rFonts w:asciiTheme="minorHAnsi" w:hAnsiTheme="minorHAnsi" w:cstheme="minorHAnsi"/>
          <w:b/>
          <w:bCs/>
          <w:sz w:val="22"/>
          <w:szCs w:val="22"/>
        </w:rPr>
        <w:t>Ozanam Recovery House</w:t>
      </w:r>
      <w:r w:rsidR="003B0CD3">
        <w:rPr>
          <w:rFonts w:asciiTheme="minorHAnsi" w:hAnsiTheme="minorHAnsi" w:cstheme="minorHAnsi"/>
          <w:b/>
          <w:bCs/>
          <w:sz w:val="22"/>
          <w:szCs w:val="22"/>
        </w:rPr>
        <w:t>,</w:t>
      </w:r>
      <w:r w:rsidR="004657CD">
        <w:rPr>
          <w:rFonts w:asciiTheme="minorHAnsi" w:hAnsiTheme="minorHAnsi" w:cstheme="minorHAnsi"/>
          <w:b/>
          <w:bCs/>
          <w:sz w:val="22"/>
          <w:szCs w:val="22"/>
        </w:rPr>
        <w:t xml:space="preserve"> </w:t>
      </w:r>
      <w:r w:rsidRPr="00C44EDF">
        <w:rPr>
          <w:rFonts w:asciiTheme="minorHAnsi" w:hAnsiTheme="minorHAnsi" w:cstheme="minorHAnsi"/>
          <w:sz w:val="22"/>
          <w:szCs w:val="22"/>
        </w:rPr>
        <w:t>Kelowna, $</w:t>
      </w:r>
      <w:r w:rsidRPr="00C44EDF" w:rsidR="37FDF4B2">
        <w:rPr>
          <w:rFonts w:asciiTheme="minorHAnsi" w:hAnsiTheme="minorHAnsi" w:cstheme="minorHAnsi"/>
          <w:sz w:val="22"/>
          <w:szCs w:val="22"/>
        </w:rPr>
        <w:t>9</w:t>
      </w:r>
      <w:r w:rsidRPr="00C44EDF">
        <w:rPr>
          <w:rFonts w:asciiTheme="minorHAnsi" w:hAnsiTheme="minorHAnsi" w:cstheme="minorHAnsi"/>
          <w:sz w:val="22"/>
          <w:szCs w:val="22"/>
        </w:rPr>
        <w:t>,000</w:t>
      </w:r>
    </w:p>
    <w:p w:rsidRPr="00C44EDF" w:rsidR="00FF0274" w:rsidP="00C44EDF" w:rsidRDefault="00FF0274" w14:paraId="5E0CC4AC" w14:textId="67831975">
      <w:pPr>
        <w:spacing w:after="0" w:line="240" w:lineRule="auto"/>
        <w:ind w:left="709"/>
        <w:rPr>
          <w:rFonts w:ascii="Calibri" w:hAnsi="Calibri" w:eastAsia="Calibri" w:cs="Calibri"/>
          <w:color w:val="000000" w:themeColor="text1"/>
        </w:rPr>
      </w:pPr>
      <w:r w:rsidRPr="00C44EDF">
        <w:rPr>
          <w:rFonts w:ascii="Calibri" w:hAnsi="Calibri" w:eastAsia="Times New Roman" w:cs="Calibri"/>
          <w:color w:val="000000"/>
          <w:kern w:val="0"/>
          <w:lang w:eastAsia="en-CA"/>
          <w14:ligatures w14:val="none"/>
        </w:rPr>
        <w:t xml:space="preserve">Community Relationship Management (CRM) </w:t>
      </w:r>
      <w:r w:rsidRPr="00C44EDF" w:rsidR="4B0A5357">
        <w:rPr>
          <w:rFonts w:ascii="Calibri" w:hAnsi="Calibri" w:eastAsia="Times New Roman" w:cs="Calibri"/>
          <w:color w:val="000000"/>
          <w:kern w:val="0"/>
          <w:lang w:eastAsia="en-CA"/>
          <w14:ligatures w14:val="none"/>
        </w:rPr>
        <w:t xml:space="preserve">Software - </w:t>
      </w:r>
      <w:r w:rsidRPr="00C44EDF" w:rsidR="4B0A5357">
        <w:rPr>
          <w:rFonts w:ascii="Calibri" w:hAnsi="Calibri" w:eastAsia="Calibri" w:cs="Calibri"/>
          <w:color w:val="000000" w:themeColor="text1"/>
        </w:rPr>
        <w:t xml:space="preserve">This funding will be used to purchase the software, upgrade </w:t>
      </w:r>
      <w:r w:rsidRPr="00C44EDF" w:rsidR="002652EF">
        <w:rPr>
          <w:rFonts w:ascii="Calibri" w:hAnsi="Calibri" w:eastAsia="Calibri" w:cs="Calibri"/>
          <w:color w:val="000000" w:themeColor="text1"/>
        </w:rPr>
        <w:t>hardware,</w:t>
      </w:r>
      <w:r w:rsidRPr="00C44EDF" w:rsidR="4B0A5357">
        <w:rPr>
          <w:rFonts w:ascii="Calibri" w:hAnsi="Calibri" w:eastAsia="Calibri" w:cs="Calibri"/>
          <w:color w:val="000000" w:themeColor="text1"/>
        </w:rPr>
        <w:t xml:space="preserve"> and train our staff in the new system.  Our organisation has already earmarked some funding for this process, and this grant will give us the extra funds we need to make it a reality.</w:t>
      </w:r>
    </w:p>
    <w:p w:rsidR="00E3695F" w:rsidP="00C44EDF" w:rsidRDefault="00E3695F" w14:paraId="3C8F8914" w14:textId="30FCF5FD">
      <w:pPr>
        <w:pStyle w:val="Heading3"/>
        <w:spacing w:before="0" w:line="240" w:lineRule="auto"/>
        <w:rPr>
          <w:rStyle w:val="eop"/>
          <w:rFonts w:asciiTheme="minorHAnsi" w:hAnsiTheme="minorHAnsi" w:eastAsiaTheme="minorEastAsia" w:cstheme="minorBidi"/>
          <w:color w:val="445369"/>
        </w:rPr>
      </w:pPr>
    </w:p>
    <w:p w:rsidRPr="00C673EF" w:rsidR="00E3695F" w:rsidP="00A73C19" w:rsidRDefault="00C673EF" w14:paraId="0D4E121B" w14:textId="6A43DFEC">
      <w:pPr>
        <w:pStyle w:val="Heading2"/>
        <w:rPr>
          <w:rStyle w:val="eop"/>
          <w:rFonts w:asciiTheme="minorHAnsi" w:hAnsiTheme="minorHAnsi" w:eastAsiaTheme="minorEastAsia" w:cstheme="minorBidi"/>
          <w:b/>
          <w:bCs/>
          <w:color w:val="4472C4" w:themeColor="accent1"/>
        </w:rPr>
      </w:pPr>
      <w:r w:rsidRPr="00C673EF">
        <w:rPr>
          <w:rStyle w:val="eop"/>
          <w:rFonts w:asciiTheme="minorHAnsi" w:hAnsiTheme="minorHAnsi" w:eastAsiaTheme="minorEastAsia" w:cstheme="minorBidi"/>
          <w:b/>
          <w:bCs/>
          <w:color w:val="4472C4" w:themeColor="accent1"/>
        </w:rPr>
        <w:t>SOAR GRANTS</w:t>
      </w:r>
    </w:p>
    <w:p w:rsidRPr="00A73C19" w:rsidR="00E3695F" w:rsidP="002C29E3" w:rsidRDefault="002C29E3" w14:paraId="70A4611C" w14:textId="0423AE7E">
      <w:pPr>
        <w:pStyle w:val="paragraph"/>
        <w:spacing w:before="0" w:beforeAutospacing="0" w:after="0" w:afterAutospacing="0"/>
        <w:rPr>
          <w:rFonts w:asciiTheme="minorHAnsi" w:hAnsiTheme="minorHAnsi" w:cstheme="minorHAnsi"/>
          <w:sz w:val="22"/>
          <w:szCs w:val="22"/>
        </w:rPr>
      </w:pPr>
      <w:r w:rsidRPr="00A73C19">
        <w:rPr>
          <w:rStyle w:val="ui-provider"/>
          <w:rFonts w:asciiTheme="minorHAnsi" w:hAnsiTheme="minorHAnsi" w:cstheme="minorHAnsi"/>
          <w:sz w:val="22"/>
          <w:szCs w:val="22"/>
        </w:rPr>
        <w:t xml:space="preserve">SOAR launched in 2023 to support and </w:t>
      </w:r>
      <w:r w:rsidRPr="00A73C19">
        <w:rPr>
          <w:rFonts w:asciiTheme="minorHAnsi" w:hAnsiTheme="minorHAnsi" w:cstheme="minorHAnsi"/>
          <w:sz w:val="22"/>
          <w:szCs w:val="22"/>
        </w:rPr>
        <w:t xml:space="preserve">partner with those committed to equity deserving organizations, </w:t>
      </w:r>
      <w:r w:rsidRPr="00A73C19" w:rsidR="00DE230B">
        <w:rPr>
          <w:rFonts w:asciiTheme="minorHAnsi" w:hAnsiTheme="minorHAnsi" w:cstheme="minorHAnsi"/>
          <w:sz w:val="22"/>
          <w:szCs w:val="22"/>
        </w:rPr>
        <w:t xml:space="preserve">and </w:t>
      </w:r>
      <w:r w:rsidRPr="00A73C19">
        <w:rPr>
          <w:rFonts w:asciiTheme="minorHAnsi" w:hAnsiTheme="minorHAnsi" w:cstheme="minorHAnsi"/>
          <w:sz w:val="22"/>
          <w:szCs w:val="22"/>
        </w:rPr>
        <w:t xml:space="preserve">racialized groups, including and not limited to people who identify as Black, Brown, Indigenous and/or as a person of colour in communities served by First West Credit Union. </w:t>
      </w:r>
    </w:p>
    <w:p w:rsidRPr="00A73C19" w:rsidR="002C29E3" w:rsidP="002C29E3" w:rsidRDefault="00FD3CCB" w14:paraId="20C8DA00" w14:textId="0D835BD6">
      <w:pPr>
        <w:pStyle w:val="paragraph"/>
        <w:spacing w:before="0" w:beforeAutospacing="0" w:after="0" w:afterAutospacing="0"/>
        <w:rPr>
          <w:rStyle w:val="eop"/>
          <w:rFonts w:ascii="Calibri" w:hAnsi="Calibri" w:cs="Calibri"/>
          <w:sz w:val="22"/>
          <w:szCs w:val="22"/>
        </w:rPr>
      </w:pPr>
      <w:r w:rsidRPr="00A73C19">
        <w:rPr>
          <w:noProof/>
          <w:sz w:val="22"/>
          <w:szCs w:val="22"/>
        </w:rPr>
        <w:drawing>
          <wp:anchor distT="0" distB="0" distL="114300" distR="114300" simplePos="0" relativeHeight="251658247" behindDoc="1" locked="0" layoutInCell="1" allowOverlap="1" wp14:anchorId="5CB4B5A5" wp14:editId="7971445A">
            <wp:simplePos x="0" y="0"/>
            <wp:positionH relativeFrom="column">
              <wp:posOffset>-443976</wp:posOffset>
            </wp:positionH>
            <wp:positionV relativeFrom="paragraph">
              <wp:posOffset>184150</wp:posOffset>
            </wp:positionV>
            <wp:extent cx="719455" cy="719455"/>
            <wp:effectExtent l="0" t="0" r="444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Pr="00A73C19" w:rsidR="5385273E" w:rsidP="00E3695F" w:rsidRDefault="5385273E" w14:paraId="3262ECC5" w14:textId="013B8A80">
      <w:pPr>
        <w:pStyle w:val="paragraph"/>
        <w:spacing w:before="0" w:beforeAutospacing="0" w:after="0" w:afterAutospacing="0"/>
        <w:ind w:left="709"/>
        <w:rPr>
          <w:rStyle w:val="eop"/>
          <w:rFonts w:ascii="Calibri" w:hAnsi="Calibri" w:cs="Calibri"/>
          <w:sz w:val="22"/>
          <w:szCs w:val="22"/>
        </w:rPr>
      </w:pPr>
      <w:r w:rsidRPr="00A73C19">
        <w:rPr>
          <w:rStyle w:val="eop"/>
          <w:rFonts w:ascii="Calibri" w:hAnsi="Calibri" w:cs="Calibri"/>
          <w:b/>
          <w:bCs/>
          <w:sz w:val="22"/>
          <w:szCs w:val="22"/>
        </w:rPr>
        <w:t>Impact Toolbox</w:t>
      </w:r>
      <w:r w:rsidR="004657CD">
        <w:rPr>
          <w:rStyle w:val="eop"/>
          <w:rFonts w:ascii="Calibri" w:hAnsi="Calibri" w:cs="Calibri"/>
          <w:b/>
          <w:bCs/>
          <w:sz w:val="22"/>
          <w:szCs w:val="22"/>
        </w:rPr>
        <w:t xml:space="preserve"> </w:t>
      </w:r>
      <w:r w:rsidRPr="00A73C19" w:rsidR="393E303B">
        <w:rPr>
          <w:rStyle w:val="eop"/>
          <w:rFonts w:ascii="Calibri" w:hAnsi="Calibri" w:cs="Calibri"/>
          <w:sz w:val="22"/>
          <w:szCs w:val="22"/>
        </w:rPr>
        <w:t>Kelowna, $2,500</w:t>
      </w:r>
    </w:p>
    <w:p w:rsidR="0DE1325D" w:rsidP="00E3695F" w:rsidRDefault="7C7B02ED" w14:paraId="32492BE6" w14:textId="550DCB0C">
      <w:pPr>
        <w:pStyle w:val="paragraph"/>
        <w:spacing w:before="0" w:beforeAutospacing="0" w:after="0" w:afterAutospacing="0"/>
        <w:ind w:left="709"/>
        <w:rPr>
          <w:rStyle w:val="eop"/>
          <w:rFonts w:ascii="Calibri" w:hAnsi="Calibri" w:cs="Calibri"/>
          <w:b/>
          <w:bCs/>
          <w:i/>
          <w:iCs/>
          <w:sz w:val="22"/>
          <w:szCs w:val="22"/>
        </w:rPr>
      </w:pPr>
      <w:r w:rsidRPr="00A73C19">
        <w:rPr>
          <w:rStyle w:val="eop"/>
          <w:rFonts w:ascii="Calibri" w:hAnsi="Calibri" w:cs="Calibri"/>
          <w:sz w:val="22"/>
          <w:szCs w:val="22"/>
        </w:rPr>
        <w:t>Food System</w:t>
      </w:r>
      <w:r w:rsidRPr="00A73C19" w:rsidR="581C6891">
        <w:rPr>
          <w:rStyle w:val="eop"/>
          <w:rFonts w:ascii="Calibri" w:hAnsi="Calibri" w:cs="Calibri"/>
          <w:sz w:val="22"/>
          <w:szCs w:val="22"/>
        </w:rPr>
        <w:t xml:space="preserve"> </w:t>
      </w:r>
      <w:r w:rsidRPr="00A73C19" w:rsidR="44384779">
        <w:rPr>
          <w:rStyle w:val="eop"/>
          <w:rFonts w:ascii="Calibri" w:hAnsi="Calibri" w:cs="Calibri"/>
          <w:sz w:val="22"/>
          <w:szCs w:val="22"/>
        </w:rPr>
        <w:t>Innovation</w:t>
      </w:r>
      <w:r w:rsidRPr="00A73C19" w:rsidR="581C6891">
        <w:rPr>
          <w:rStyle w:val="eop"/>
          <w:rFonts w:ascii="Calibri" w:hAnsi="Calibri" w:cs="Calibri"/>
          <w:sz w:val="22"/>
          <w:szCs w:val="22"/>
        </w:rPr>
        <w:t xml:space="preserve"> – Participants receive training and support to refine their </w:t>
      </w:r>
      <w:r w:rsidRPr="00A73C19" w:rsidR="19694A46">
        <w:rPr>
          <w:rStyle w:val="eop"/>
          <w:rFonts w:ascii="Calibri" w:hAnsi="Calibri" w:cs="Calibri"/>
          <w:sz w:val="22"/>
          <w:szCs w:val="22"/>
        </w:rPr>
        <w:t>ideas and transform them into viable social enterprises. The program encompasses a range of activities, including workshops, team coaching sessions,</w:t>
      </w:r>
      <w:r w:rsidRPr="00A73C19" w:rsidR="114DB22B">
        <w:rPr>
          <w:rStyle w:val="eop"/>
          <w:rFonts w:ascii="Calibri" w:hAnsi="Calibri" w:cs="Calibri"/>
          <w:sz w:val="22"/>
          <w:szCs w:val="22"/>
        </w:rPr>
        <w:t xml:space="preserve"> technical assistance, and access to a network of industry experts and collaborators. </w:t>
      </w:r>
      <w:r w:rsidRPr="00A73C19">
        <w:rPr>
          <w:rStyle w:val="eop"/>
          <w:rFonts w:ascii="Calibri" w:hAnsi="Calibri" w:cs="Calibri"/>
          <w:b/>
          <w:bCs/>
          <w:i/>
          <w:iCs/>
          <w:sz w:val="22"/>
          <w:szCs w:val="22"/>
        </w:rPr>
        <w:t xml:space="preserve"> </w:t>
      </w:r>
    </w:p>
    <w:p w:rsidRPr="00A73C19" w:rsidR="0059340E" w:rsidP="00E3695F" w:rsidRDefault="0059340E" w14:paraId="6DE9AC11" w14:textId="77777777">
      <w:pPr>
        <w:pStyle w:val="paragraph"/>
        <w:spacing w:before="0" w:beforeAutospacing="0" w:after="0" w:afterAutospacing="0"/>
        <w:ind w:left="709"/>
        <w:rPr>
          <w:rStyle w:val="eop"/>
          <w:rFonts w:ascii="Calibri" w:hAnsi="Calibri" w:cs="Calibri"/>
          <w:b/>
          <w:bCs/>
          <w:i/>
          <w:iCs/>
          <w:sz w:val="22"/>
          <w:szCs w:val="22"/>
        </w:rPr>
      </w:pPr>
    </w:p>
    <w:p w:rsidRPr="00A73C19" w:rsidR="42190519" w:rsidP="00E3695F" w:rsidRDefault="42190519" w14:paraId="4E6BBD1E" w14:textId="2D48ED4A">
      <w:pPr>
        <w:pStyle w:val="paragraph"/>
        <w:spacing w:before="0" w:beforeAutospacing="0" w:after="0" w:afterAutospacing="0"/>
        <w:ind w:left="709"/>
        <w:rPr>
          <w:rStyle w:val="eop"/>
          <w:rFonts w:ascii="Calibri" w:hAnsi="Calibri" w:cs="Calibri"/>
          <w:b/>
          <w:bCs/>
          <w:i/>
          <w:iCs/>
          <w:sz w:val="22"/>
          <w:szCs w:val="22"/>
        </w:rPr>
      </w:pPr>
    </w:p>
    <w:p w:rsidRPr="00A977C6" w:rsidR="5562727B" w:rsidP="00A977C6" w:rsidRDefault="5562727B" w14:paraId="45AB826E" w14:textId="56E5F1CB">
      <w:pPr>
        <w:pStyle w:val="paragraph"/>
        <w:spacing w:before="0" w:beforeAutospacing="0" w:after="0" w:afterAutospacing="0"/>
        <w:ind w:firstLine="1790"/>
        <w:rPr>
          <w:rStyle w:val="normaltextrun"/>
          <w:rFonts w:asciiTheme="minorHAnsi" w:hAnsiTheme="minorHAnsi" w:cstheme="minorHAnsi"/>
          <w:sz w:val="22"/>
          <w:szCs w:val="22"/>
        </w:rPr>
      </w:pPr>
    </w:p>
    <w:sectPr w:rsidRPr="00A977C6" w:rsidR="5562727B" w:rsidSect="00156C04">
      <w:footerReference w:type="default" r:id="rId16"/>
      <w:pgSz w:w="12240" w:h="15840" w:orient="portrait"/>
      <w:pgMar w:top="1440" w:right="1041" w:bottom="900" w:left="1440" w:header="708"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372B" w:rsidP="0036601F" w:rsidRDefault="0080372B" w14:paraId="3E2D0592" w14:textId="77777777">
      <w:pPr>
        <w:spacing w:after="0" w:line="240" w:lineRule="auto"/>
      </w:pPr>
      <w:r>
        <w:separator/>
      </w:r>
    </w:p>
  </w:endnote>
  <w:endnote w:type="continuationSeparator" w:id="0">
    <w:p w:rsidR="0080372B" w:rsidP="0036601F" w:rsidRDefault="0080372B" w14:paraId="66AE9134" w14:textId="77777777">
      <w:pPr>
        <w:spacing w:after="0" w:line="240" w:lineRule="auto"/>
      </w:pPr>
      <w:r>
        <w:continuationSeparator/>
      </w:r>
    </w:p>
  </w:endnote>
  <w:endnote w:type="continuationNotice" w:id="1">
    <w:p w:rsidR="0080372B" w:rsidRDefault="0080372B" w14:paraId="32CC71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4452D" w:rsidR="00A4452D" w:rsidP="00A4452D" w:rsidRDefault="00A4452D" w14:paraId="09DA85B1" w14:textId="4D6E2E25">
    <w:pPr>
      <w:pStyle w:val="Footer"/>
      <w:rPr>
        <w:sz w:val="18"/>
        <w:szCs w:val="18"/>
      </w:rPr>
    </w:pPr>
    <w:r w:rsidRPr="00A4452D">
      <w:rPr>
        <w:sz w:val="18"/>
        <w:szCs w:val="18"/>
      </w:rPr>
      <w:t xml:space="preserve">Valley First Community Endowment </w:t>
    </w:r>
    <w:r w:rsidRPr="00A4452D">
      <w:rPr>
        <w:sz w:val="18"/>
        <w:szCs w:val="18"/>
      </w:rPr>
      <w:tab/>
    </w:r>
    <w:r w:rsidRPr="00A4452D">
      <w:rPr>
        <w:sz w:val="18"/>
        <w:szCs w:val="18"/>
      </w:rPr>
      <w:tab/>
    </w:r>
    <w:sdt>
      <w:sdtPr>
        <w:rPr>
          <w:sz w:val="18"/>
          <w:szCs w:val="18"/>
        </w:rPr>
        <w:id w:val="787315253"/>
        <w:docPartObj>
          <w:docPartGallery w:val="Page Numbers (Bottom of Page)"/>
          <w:docPartUnique/>
        </w:docPartObj>
      </w:sdtPr>
      <w:sdtEndPr>
        <w:rPr>
          <w:noProof/>
        </w:rPr>
      </w:sdtEndPr>
      <w:sdtContent>
        <w:r w:rsidRPr="00A4452D">
          <w:rPr>
            <w:sz w:val="18"/>
            <w:szCs w:val="18"/>
          </w:rPr>
          <w:fldChar w:fldCharType="begin"/>
        </w:r>
        <w:r w:rsidRPr="00A4452D">
          <w:rPr>
            <w:sz w:val="18"/>
            <w:szCs w:val="18"/>
          </w:rPr>
          <w:instrText xml:space="preserve"> PAGE   \* MERGEFORMAT </w:instrText>
        </w:r>
        <w:r w:rsidRPr="00A4452D">
          <w:rPr>
            <w:sz w:val="18"/>
            <w:szCs w:val="18"/>
          </w:rPr>
          <w:fldChar w:fldCharType="separate"/>
        </w:r>
        <w:r w:rsidRPr="00A4452D">
          <w:rPr>
            <w:noProof/>
            <w:sz w:val="18"/>
            <w:szCs w:val="18"/>
          </w:rPr>
          <w:t>2</w:t>
        </w:r>
        <w:r w:rsidRPr="00A4452D">
          <w:rPr>
            <w:noProof/>
            <w:sz w:val="18"/>
            <w:szCs w:val="18"/>
          </w:rPr>
          <w:fldChar w:fldCharType="end"/>
        </w:r>
      </w:sdtContent>
    </w:sdt>
  </w:p>
  <w:p w:rsidRPr="009B6DA3" w:rsidR="009B6DA3" w:rsidP="00BE4130" w:rsidRDefault="009B6DA3" w14:paraId="1575C428" w14:textId="2ADF7D8F">
    <w:pPr>
      <w:pStyle w:val="Footer"/>
      <w:tabs>
        <w:tab w:val="clear" w:pos="4680"/>
        <w:tab w:val="clear" w:pos="9360"/>
        <w:tab w:val="left" w:pos="8004"/>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372B" w:rsidP="0036601F" w:rsidRDefault="0080372B" w14:paraId="31AD8B75" w14:textId="77777777">
      <w:pPr>
        <w:spacing w:after="0" w:line="240" w:lineRule="auto"/>
      </w:pPr>
      <w:r>
        <w:separator/>
      </w:r>
    </w:p>
  </w:footnote>
  <w:footnote w:type="continuationSeparator" w:id="0">
    <w:p w:rsidR="0080372B" w:rsidP="0036601F" w:rsidRDefault="0080372B" w14:paraId="4A4C4446" w14:textId="77777777">
      <w:pPr>
        <w:spacing w:after="0" w:line="240" w:lineRule="auto"/>
      </w:pPr>
      <w:r>
        <w:continuationSeparator/>
      </w:r>
    </w:p>
  </w:footnote>
  <w:footnote w:type="continuationNotice" w:id="1">
    <w:p w:rsidR="0080372B" w:rsidRDefault="0080372B" w14:paraId="4AFE375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90989"/>
    <w:multiLevelType w:val="hybridMultilevel"/>
    <w:tmpl w:val="413AB2F2"/>
    <w:lvl w:ilvl="0" w:tplc="10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610F4ABE"/>
    <w:multiLevelType w:val="hybridMultilevel"/>
    <w:tmpl w:val="22BE44D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6C054660"/>
    <w:multiLevelType w:val="hybridMultilevel"/>
    <w:tmpl w:val="48FE8C1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881744420">
    <w:abstractNumId w:val="2"/>
  </w:num>
  <w:num w:numId="2" w16cid:durableId="1843010068">
    <w:abstractNumId w:val="0"/>
  </w:num>
  <w:num w:numId="3" w16cid:durableId="1945726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D1"/>
    <w:rsid w:val="000032E8"/>
    <w:rsid w:val="00033AED"/>
    <w:rsid w:val="0006685F"/>
    <w:rsid w:val="000C1281"/>
    <w:rsid w:val="000CF424"/>
    <w:rsid w:val="000E69A0"/>
    <w:rsid w:val="00113861"/>
    <w:rsid w:val="00156C04"/>
    <w:rsid w:val="00161ADA"/>
    <w:rsid w:val="00166760"/>
    <w:rsid w:val="00182DB9"/>
    <w:rsid w:val="001C39BC"/>
    <w:rsid w:val="001C5F40"/>
    <w:rsid w:val="001D117E"/>
    <w:rsid w:val="00226582"/>
    <w:rsid w:val="00227C74"/>
    <w:rsid w:val="00231389"/>
    <w:rsid w:val="00250B6A"/>
    <w:rsid w:val="002652EF"/>
    <w:rsid w:val="00273663"/>
    <w:rsid w:val="002A00F8"/>
    <w:rsid w:val="002C29E3"/>
    <w:rsid w:val="002F2ED7"/>
    <w:rsid w:val="002F5110"/>
    <w:rsid w:val="002F7683"/>
    <w:rsid w:val="003045CC"/>
    <w:rsid w:val="00331E8F"/>
    <w:rsid w:val="0036601F"/>
    <w:rsid w:val="003737F4"/>
    <w:rsid w:val="0038276C"/>
    <w:rsid w:val="003B0CD3"/>
    <w:rsid w:val="00427102"/>
    <w:rsid w:val="00456CD1"/>
    <w:rsid w:val="004657CD"/>
    <w:rsid w:val="004B3440"/>
    <w:rsid w:val="0059340E"/>
    <w:rsid w:val="005A21FC"/>
    <w:rsid w:val="005D381D"/>
    <w:rsid w:val="005F6143"/>
    <w:rsid w:val="00647794"/>
    <w:rsid w:val="00673456"/>
    <w:rsid w:val="006902CC"/>
    <w:rsid w:val="006C47A2"/>
    <w:rsid w:val="00726121"/>
    <w:rsid w:val="00726E1A"/>
    <w:rsid w:val="00726E98"/>
    <w:rsid w:val="00770DEC"/>
    <w:rsid w:val="00782A19"/>
    <w:rsid w:val="00793211"/>
    <w:rsid w:val="007B7426"/>
    <w:rsid w:val="007C4AB4"/>
    <w:rsid w:val="0080372B"/>
    <w:rsid w:val="008323EB"/>
    <w:rsid w:val="008661C7"/>
    <w:rsid w:val="00895FA0"/>
    <w:rsid w:val="008C1869"/>
    <w:rsid w:val="00904A95"/>
    <w:rsid w:val="00971698"/>
    <w:rsid w:val="009B6DA3"/>
    <w:rsid w:val="009E420F"/>
    <w:rsid w:val="009F2BAE"/>
    <w:rsid w:val="00A041BD"/>
    <w:rsid w:val="00A4452D"/>
    <w:rsid w:val="00A73C19"/>
    <w:rsid w:val="00A86826"/>
    <w:rsid w:val="00A977C6"/>
    <w:rsid w:val="00B03E2E"/>
    <w:rsid w:val="00B118C2"/>
    <w:rsid w:val="00B13A43"/>
    <w:rsid w:val="00B2061F"/>
    <w:rsid w:val="00B828C0"/>
    <w:rsid w:val="00B92BB6"/>
    <w:rsid w:val="00BA22A7"/>
    <w:rsid w:val="00BB6395"/>
    <w:rsid w:val="00BC0AE8"/>
    <w:rsid w:val="00BC4FEB"/>
    <w:rsid w:val="00BE4130"/>
    <w:rsid w:val="00C04393"/>
    <w:rsid w:val="00C22028"/>
    <w:rsid w:val="00C44EDF"/>
    <w:rsid w:val="00C628F6"/>
    <w:rsid w:val="00C673EF"/>
    <w:rsid w:val="00CC2E1C"/>
    <w:rsid w:val="00D24C3E"/>
    <w:rsid w:val="00DA70E3"/>
    <w:rsid w:val="00DB5684"/>
    <w:rsid w:val="00DD3F4F"/>
    <w:rsid w:val="00DE230B"/>
    <w:rsid w:val="00DF39CC"/>
    <w:rsid w:val="00E022C1"/>
    <w:rsid w:val="00E2109B"/>
    <w:rsid w:val="00E36350"/>
    <w:rsid w:val="00E3695F"/>
    <w:rsid w:val="00E6353B"/>
    <w:rsid w:val="00E71082"/>
    <w:rsid w:val="00E7583B"/>
    <w:rsid w:val="00EB10E7"/>
    <w:rsid w:val="00EC182F"/>
    <w:rsid w:val="00F24073"/>
    <w:rsid w:val="00F361ED"/>
    <w:rsid w:val="00F52675"/>
    <w:rsid w:val="00F83168"/>
    <w:rsid w:val="00FC67A8"/>
    <w:rsid w:val="00FD3CCB"/>
    <w:rsid w:val="00FE00C6"/>
    <w:rsid w:val="00FF0274"/>
    <w:rsid w:val="0229074E"/>
    <w:rsid w:val="022C1502"/>
    <w:rsid w:val="02ED1E40"/>
    <w:rsid w:val="0787953F"/>
    <w:rsid w:val="083F1F44"/>
    <w:rsid w:val="087E342A"/>
    <w:rsid w:val="090DC13A"/>
    <w:rsid w:val="092365A0"/>
    <w:rsid w:val="09E2463A"/>
    <w:rsid w:val="0A21D92D"/>
    <w:rsid w:val="0A7528DB"/>
    <w:rsid w:val="0AEE7461"/>
    <w:rsid w:val="0B9B7C72"/>
    <w:rsid w:val="0BDD8678"/>
    <w:rsid w:val="0D1ABDBA"/>
    <w:rsid w:val="0D9B8EC6"/>
    <w:rsid w:val="0DE1325D"/>
    <w:rsid w:val="0E00024E"/>
    <w:rsid w:val="0E9B1E5A"/>
    <w:rsid w:val="0EC06CBA"/>
    <w:rsid w:val="0F747EBB"/>
    <w:rsid w:val="0F8D1AC0"/>
    <w:rsid w:val="0FB5610F"/>
    <w:rsid w:val="10D32F88"/>
    <w:rsid w:val="114DB22B"/>
    <w:rsid w:val="12097083"/>
    <w:rsid w:val="1255D78C"/>
    <w:rsid w:val="1362A636"/>
    <w:rsid w:val="13A0E049"/>
    <w:rsid w:val="140AD04A"/>
    <w:rsid w:val="1439B23D"/>
    <w:rsid w:val="148CBCD5"/>
    <w:rsid w:val="15DB1149"/>
    <w:rsid w:val="17DE28C7"/>
    <w:rsid w:val="17EC05F2"/>
    <w:rsid w:val="189D31C5"/>
    <w:rsid w:val="18CA7C0E"/>
    <w:rsid w:val="18DE416D"/>
    <w:rsid w:val="18E4F2BD"/>
    <w:rsid w:val="19694A46"/>
    <w:rsid w:val="1A10FCD2"/>
    <w:rsid w:val="1A17A7F7"/>
    <w:rsid w:val="1A390226"/>
    <w:rsid w:val="1A7A11CE"/>
    <w:rsid w:val="1ACBD0D0"/>
    <w:rsid w:val="1AE38343"/>
    <w:rsid w:val="1BF3F974"/>
    <w:rsid w:val="1C15E22F"/>
    <w:rsid w:val="1C63734C"/>
    <w:rsid w:val="1CD91F4A"/>
    <w:rsid w:val="1D70A2E8"/>
    <w:rsid w:val="1E860EC6"/>
    <w:rsid w:val="20100656"/>
    <w:rsid w:val="20DB0CD8"/>
    <w:rsid w:val="20F9F93E"/>
    <w:rsid w:val="213BA9CC"/>
    <w:rsid w:val="22824AD0"/>
    <w:rsid w:val="23DBCC56"/>
    <w:rsid w:val="242CB97D"/>
    <w:rsid w:val="257BB4CD"/>
    <w:rsid w:val="25A823FE"/>
    <w:rsid w:val="25F12D35"/>
    <w:rsid w:val="2717852E"/>
    <w:rsid w:val="278B0558"/>
    <w:rsid w:val="27AD6455"/>
    <w:rsid w:val="285A1C08"/>
    <w:rsid w:val="28C4A52E"/>
    <w:rsid w:val="2CEB065C"/>
    <w:rsid w:val="303E4151"/>
    <w:rsid w:val="30795D90"/>
    <w:rsid w:val="307DA2CC"/>
    <w:rsid w:val="30C654FA"/>
    <w:rsid w:val="30D513E8"/>
    <w:rsid w:val="32BFBD8A"/>
    <w:rsid w:val="32D799D7"/>
    <w:rsid w:val="338F0A70"/>
    <w:rsid w:val="33FDF5BC"/>
    <w:rsid w:val="3427F518"/>
    <w:rsid w:val="3464D579"/>
    <w:rsid w:val="349C3594"/>
    <w:rsid w:val="3599C61D"/>
    <w:rsid w:val="35F8EE59"/>
    <w:rsid w:val="3668F6C5"/>
    <w:rsid w:val="36AD82D5"/>
    <w:rsid w:val="36BB0D42"/>
    <w:rsid w:val="36C6AB32"/>
    <w:rsid w:val="37FDF4B2"/>
    <w:rsid w:val="384A9851"/>
    <w:rsid w:val="38D166DF"/>
    <w:rsid w:val="393E303B"/>
    <w:rsid w:val="39671F1C"/>
    <w:rsid w:val="398015B5"/>
    <w:rsid w:val="39FADD2D"/>
    <w:rsid w:val="3A24C153"/>
    <w:rsid w:val="3A4DA57A"/>
    <w:rsid w:val="3A4DE7C5"/>
    <w:rsid w:val="3A6A0739"/>
    <w:rsid w:val="3AA168E1"/>
    <w:rsid w:val="3B2EC4F1"/>
    <w:rsid w:val="3B96AD8E"/>
    <w:rsid w:val="3C25BCAD"/>
    <w:rsid w:val="3D327DEF"/>
    <w:rsid w:val="3E47AA1D"/>
    <w:rsid w:val="3FF6B0AE"/>
    <w:rsid w:val="3FFA23BA"/>
    <w:rsid w:val="412CCC5F"/>
    <w:rsid w:val="42190519"/>
    <w:rsid w:val="44384779"/>
    <w:rsid w:val="45643462"/>
    <w:rsid w:val="45DD07F0"/>
    <w:rsid w:val="461EB72A"/>
    <w:rsid w:val="474BC69E"/>
    <w:rsid w:val="48D736E3"/>
    <w:rsid w:val="4B0A5357"/>
    <w:rsid w:val="4BF15BC2"/>
    <w:rsid w:val="4C411CF2"/>
    <w:rsid w:val="4CC3AD04"/>
    <w:rsid w:val="4D8D2C23"/>
    <w:rsid w:val="4DBFB94B"/>
    <w:rsid w:val="4ED6A60A"/>
    <w:rsid w:val="50174AF6"/>
    <w:rsid w:val="505A3EA6"/>
    <w:rsid w:val="506C0049"/>
    <w:rsid w:val="5145237B"/>
    <w:rsid w:val="518A4E42"/>
    <w:rsid w:val="52BB8040"/>
    <w:rsid w:val="52E180DE"/>
    <w:rsid w:val="536C1401"/>
    <w:rsid w:val="5385273E"/>
    <w:rsid w:val="54D27CB1"/>
    <w:rsid w:val="54D3A251"/>
    <w:rsid w:val="5562727B"/>
    <w:rsid w:val="55EEC983"/>
    <w:rsid w:val="5618949E"/>
    <w:rsid w:val="56830DF8"/>
    <w:rsid w:val="56A12B78"/>
    <w:rsid w:val="574D7334"/>
    <w:rsid w:val="581C6891"/>
    <w:rsid w:val="59503560"/>
    <w:rsid w:val="5A400D8B"/>
    <w:rsid w:val="5A4B379A"/>
    <w:rsid w:val="5C769B4B"/>
    <w:rsid w:val="5D259A78"/>
    <w:rsid w:val="5D76CF3A"/>
    <w:rsid w:val="5D90C3E2"/>
    <w:rsid w:val="5E8F0D82"/>
    <w:rsid w:val="5E9CF209"/>
    <w:rsid w:val="6038C26A"/>
    <w:rsid w:val="60984175"/>
    <w:rsid w:val="60B657D0"/>
    <w:rsid w:val="614A0C6E"/>
    <w:rsid w:val="61D492CB"/>
    <w:rsid w:val="62B10DAE"/>
    <w:rsid w:val="62D19EAE"/>
    <w:rsid w:val="633375CA"/>
    <w:rsid w:val="63D9831C"/>
    <w:rsid w:val="63DD659E"/>
    <w:rsid w:val="64CD2560"/>
    <w:rsid w:val="6684370B"/>
    <w:rsid w:val="668A9557"/>
    <w:rsid w:val="682B04F5"/>
    <w:rsid w:val="68F71E0B"/>
    <w:rsid w:val="694FA5FF"/>
    <w:rsid w:val="696E46B0"/>
    <w:rsid w:val="6A25FB5E"/>
    <w:rsid w:val="6A48C4A0"/>
    <w:rsid w:val="6A6209A3"/>
    <w:rsid w:val="6A636E97"/>
    <w:rsid w:val="6B0A4CE9"/>
    <w:rsid w:val="6C183602"/>
    <w:rsid w:val="6FCC4D5D"/>
    <w:rsid w:val="6FEFFC62"/>
    <w:rsid w:val="70990363"/>
    <w:rsid w:val="715BE31B"/>
    <w:rsid w:val="721E2DCE"/>
    <w:rsid w:val="721F6644"/>
    <w:rsid w:val="725BC40B"/>
    <w:rsid w:val="7284D7F4"/>
    <w:rsid w:val="7303EE1F"/>
    <w:rsid w:val="73F7946C"/>
    <w:rsid w:val="74ED577B"/>
    <w:rsid w:val="75812FB8"/>
    <w:rsid w:val="75CDB38D"/>
    <w:rsid w:val="768927DC"/>
    <w:rsid w:val="772F352E"/>
    <w:rsid w:val="77309B5F"/>
    <w:rsid w:val="790BC0B4"/>
    <w:rsid w:val="79A63717"/>
    <w:rsid w:val="7A3659B1"/>
    <w:rsid w:val="7A98C020"/>
    <w:rsid w:val="7ADD09CC"/>
    <w:rsid w:val="7AED9AF2"/>
    <w:rsid w:val="7AEEA824"/>
    <w:rsid w:val="7B6F1F65"/>
    <w:rsid w:val="7C02F6AC"/>
    <w:rsid w:val="7C5C5E38"/>
    <w:rsid w:val="7C6446E6"/>
    <w:rsid w:val="7C7B02ED"/>
    <w:rsid w:val="7CEC8F4E"/>
    <w:rsid w:val="7FA2C4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F86C8"/>
  <w15:chartTrackingRefBased/>
  <w15:docId w15:val="{60F1C7F2-469C-4D38-877B-50A71614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4B3440"/>
    <w:pPr>
      <w:keepNext/>
      <w:keepLines/>
      <w:spacing w:before="40" w:after="0" w:line="249" w:lineRule="auto"/>
      <w:ind w:left="10" w:hanging="10"/>
      <w:outlineLvl w:val="1"/>
    </w:pPr>
    <w:rPr>
      <w:rFonts w:asciiTheme="majorHAnsi" w:hAnsiTheme="majorHAnsi" w:eastAsiaTheme="majorEastAsia" w:cstheme="majorBidi"/>
      <w:color w:val="2F5496" w:themeColor="accent1" w:themeShade="BF"/>
      <w:kern w:val="0"/>
      <w:sz w:val="26"/>
      <w:szCs w:val="26"/>
      <w:lang w:val="en-US"/>
      <w14:ligatures w14:val="none"/>
    </w:rPr>
  </w:style>
  <w:style w:type="paragraph" w:styleId="Heading3">
    <w:name w:val="heading 3"/>
    <w:basedOn w:val="Normal"/>
    <w:next w:val="Normal"/>
    <w:link w:val="Heading3Char"/>
    <w:uiPriority w:val="9"/>
    <w:unhideWhenUsed/>
    <w:qFormat/>
    <w:rsid w:val="00E3695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56CD1"/>
    <w:pPr>
      <w:spacing w:after="0" w:line="240" w:lineRule="auto"/>
    </w:pPr>
  </w:style>
  <w:style w:type="character" w:styleId="normaltextrun" w:customStyle="1">
    <w:name w:val="normaltextrun"/>
    <w:basedOn w:val="DefaultParagraphFont"/>
    <w:rsid w:val="00456CD1"/>
  </w:style>
  <w:style w:type="character" w:styleId="eop" w:customStyle="1">
    <w:name w:val="eop"/>
    <w:basedOn w:val="DefaultParagraphFont"/>
    <w:rsid w:val="00456CD1"/>
  </w:style>
  <w:style w:type="paragraph" w:styleId="paragraph" w:customStyle="1">
    <w:name w:val="paragraph"/>
    <w:basedOn w:val="Normal"/>
    <w:rsid w:val="00456CD1"/>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Header">
    <w:name w:val="header"/>
    <w:basedOn w:val="Normal"/>
    <w:link w:val="HeaderChar"/>
    <w:uiPriority w:val="99"/>
    <w:unhideWhenUsed/>
    <w:rsid w:val="003660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601F"/>
  </w:style>
  <w:style w:type="paragraph" w:styleId="Footer">
    <w:name w:val="footer"/>
    <w:basedOn w:val="Normal"/>
    <w:link w:val="FooterChar"/>
    <w:uiPriority w:val="99"/>
    <w:unhideWhenUsed/>
    <w:rsid w:val="003660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6601F"/>
  </w:style>
  <w:style w:type="character" w:styleId="Heading2Char" w:customStyle="1">
    <w:name w:val="Heading 2 Char"/>
    <w:basedOn w:val="DefaultParagraphFont"/>
    <w:link w:val="Heading2"/>
    <w:uiPriority w:val="9"/>
    <w:rsid w:val="004B3440"/>
    <w:rPr>
      <w:rFonts w:asciiTheme="majorHAnsi" w:hAnsiTheme="majorHAnsi" w:eastAsiaTheme="majorEastAsia" w:cstheme="majorBidi"/>
      <w:color w:val="2F5496" w:themeColor="accent1" w:themeShade="BF"/>
      <w:kern w:val="0"/>
      <w:sz w:val="26"/>
      <w:szCs w:val="26"/>
      <w:lang w:val="en-US"/>
      <w14:ligatures w14:val="none"/>
    </w:rPr>
  </w:style>
  <w:style w:type="character" w:styleId="Heading3Char" w:customStyle="1">
    <w:name w:val="Heading 3 Char"/>
    <w:basedOn w:val="DefaultParagraphFont"/>
    <w:link w:val="Heading3"/>
    <w:uiPriority w:val="9"/>
    <w:rsid w:val="00E3695F"/>
    <w:rPr>
      <w:rFonts w:asciiTheme="majorHAnsi" w:hAnsiTheme="majorHAnsi" w:eastAsiaTheme="majorEastAsia" w:cstheme="majorBidi"/>
      <w:color w:val="1F3763" w:themeColor="accent1" w:themeShade="7F"/>
      <w:sz w:val="24"/>
      <w:szCs w:val="24"/>
    </w:rPr>
  </w:style>
  <w:style w:type="character" w:styleId="ui-provider" w:customStyle="1">
    <w:name w:val="ui-provider"/>
    <w:basedOn w:val="DefaultParagraphFont"/>
    <w:rsid w:val="002C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4058">
      <w:bodyDiv w:val="1"/>
      <w:marLeft w:val="0"/>
      <w:marRight w:val="0"/>
      <w:marTop w:val="0"/>
      <w:marBottom w:val="0"/>
      <w:divBdr>
        <w:top w:val="none" w:sz="0" w:space="0" w:color="auto"/>
        <w:left w:val="none" w:sz="0" w:space="0" w:color="auto"/>
        <w:bottom w:val="none" w:sz="0" w:space="0" w:color="auto"/>
        <w:right w:val="none" w:sz="0" w:space="0" w:color="auto"/>
      </w:divBdr>
      <w:divsChild>
        <w:div w:id="2123306339">
          <w:marLeft w:val="0"/>
          <w:marRight w:val="0"/>
          <w:marTop w:val="0"/>
          <w:marBottom w:val="0"/>
          <w:divBdr>
            <w:top w:val="none" w:sz="0" w:space="0" w:color="auto"/>
            <w:left w:val="none" w:sz="0" w:space="0" w:color="auto"/>
            <w:bottom w:val="none" w:sz="0" w:space="0" w:color="auto"/>
            <w:right w:val="none" w:sz="0" w:space="0" w:color="auto"/>
          </w:divBdr>
        </w:div>
      </w:divsChild>
    </w:div>
    <w:div w:id="386341972">
      <w:bodyDiv w:val="1"/>
      <w:marLeft w:val="0"/>
      <w:marRight w:val="0"/>
      <w:marTop w:val="0"/>
      <w:marBottom w:val="0"/>
      <w:divBdr>
        <w:top w:val="none" w:sz="0" w:space="0" w:color="auto"/>
        <w:left w:val="none" w:sz="0" w:space="0" w:color="auto"/>
        <w:bottom w:val="none" w:sz="0" w:space="0" w:color="auto"/>
        <w:right w:val="none" w:sz="0" w:space="0" w:color="auto"/>
      </w:divBdr>
      <w:divsChild>
        <w:div w:id="14158335">
          <w:marLeft w:val="0"/>
          <w:marRight w:val="0"/>
          <w:marTop w:val="0"/>
          <w:marBottom w:val="0"/>
          <w:divBdr>
            <w:top w:val="none" w:sz="0" w:space="0" w:color="auto"/>
            <w:left w:val="none" w:sz="0" w:space="0" w:color="auto"/>
            <w:bottom w:val="none" w:sz="0" w:space="0" w:color="auto"/>
            <w:right w:val="none" w:sz="0" w:space="0" w:color="auto"/>
          </w:divBdr>
        </w:div>
        <w:div w:id="414016109">
          <w:marLeft w:val="0"/>
          <w:marRight w:val="0"/>
          <w:marTop w:val="0"/>
          <w:marBottom w:val="0"/>
          <w:divBdr>
            <w:top w:val="none" w:sz="0" w:space="0" w:color="auto"/>
            <w:left w:val="none" w:sz="0" w:space="0" w:color="auto"/>
            <w:bottom w:val="none" w:sz="0" w:space="0" w:color="auto"/>
            <w:right w:val="none" w:sz="0" w:space="0" w:color="auto"/>
          </w:divBdr>
        </w:div>
        <w:div w:id="532771286">
          <w:marLeft w:val="0"/>
          <w:marRight w:val="0"/>
          <w:marTop w:val="0"/>
          <w:marBottom w:val="0"/>
          <w:divBdr>
            <w:top w:val="none" w:sz="0" w:space="0" w:color="auto"/>
            <w:left w:val="none" w:sz="0" w:space="0" w:color="auto"/>
            <w:bottom w:val="none" w:sz="0" w:space="0" w:color="auto"/>
            <w:right w:val="none" w:sz="0" w:space="0" w:color="auto"/>
          </w:divBdr>
        </w:div>
        <w:div w:id="635136897">
          <w:marLeft w:val="0"/>
          <w:marRight w:val="0"/>
          <w:marTop w:val="0"/>
          <w:marBottom w:val="0"/>
          <w:divBdr>
            <w:top w:val="none" w:sz="0" w:space="0" w:color="auto"/>
            <w:left w:val="none" w:sz="0" w:space="0" w:color="auto"/>
            <w:bottom w:val="none" w:sz="0" w:space="0" w:color="auto"/>
            <w:right w:val="none" w:sz="0" w:space="0" w:color="auto"/>
          </w:divBdr>
        </w:div>
        <w:div w:id="693844893">
          <w:marLeft w:val="0"/>
          <w:marRight w:val="0"/>
          <w:marTop w:val="0"/>
          <w:marBottom w:val="0"/>
          <w:divBdr>
            <w:top w:val="none" w:sz="0" w:space="0" w:color="auto"/>
            <w:left w:val="none" w:sz="0" w:space="0" w:color="auto"/>
            <w:bottom w:val="none" w:sz="0" w:space="0" w:color="auto"/>
            <w:right w:val="none" w:sz="0" w:space="0" w:color="auto"/>
          </w:divBdr>
        </w:div>
        <w:div w:id="751240867">
          <w:marLeft w:val="0"/>
          <w:marRight w:val="0"/>
          <w:marTop w:val="0"/>
          <w:marBottom w:val="0"/>
          <w:divBdr>
            <w:top w:val="none" w:sz="0" w:space="0" w:color="auto"/>
            <w:left w:val="none" w:sz="0" w:space="0" w:color="auto"/>
            <w:bottom w:val="none" w:sz="0" w:space="0" w:color="auto"/>
            <w:right w:val="none" w:sz="0" w:space="0" w:color="auto"/>
          </w:divBdr>
        </w:div>
        <w:div w:id="1349603134">
          <w:marLeft w:val="0"/>
          <w:marRight w:val="0"/>
          <w:marTop w:val="0"/>
          <w:marBottom w:val="0"/>
          <w:divBdr>
            <w:top w:val="none" w:sz="0" w:space="0" w:color="auto"/>
            <w:left w:val="none" w:sz="0" w:space="0" w:color="auto"/>
            <w:bottom w:val="none" w:sz="0" w:space="0" w:color="auto"/>
            <w:right w:val="none" w:sz="0" w:space="0" w:color="auto"/>
          </w:divBdr>
        </w:div>
        <w:div w:id="1818834561">
          <w:marLeft w:val="0"/>
          <w:marRight w:val="0"/>
          <w:marTop w:val="0"/>
          <w:marBottom w:val="0"/>
          <w:divBdr>
            <w:top w:val="none" w:sz="0" w:space="0" w:color="auto"/>
            <w:left w:val="none" w:sz="0" w:space="0" w:color="auto"/>
            <w:bottom w:val="none" w:sz="0" w:space="0" w:color="auto"/>
            <w:right w:val="none" w:sz="0" w:space="0" w:color="auto"/>
          </w:divBdr>
        </w:div>
      </w:divsChild>
    </w:div>
    <w:div w:id="744689823">
      <w:bodyDiv w:val="1"/>
      <w:marLeft w:val="0"/>
      <w:marRight w:val="0"/>
      <w:marTop w:val="0"/>
      <w:marBottom w:val="0"/>
      <w:divBdr>
        <w:top w:val="none" w:sz="0" w:space="0" w:color="auto"/>
        <w:left w:val="none" w:sz="0" w:space="0" w:color="auto"/>
        <w:bottom w:val="none" w:sz="0" w:space="0" w:color="auto"/>
        <w:right w:val="none" w:sz="0" w:space="0" w:color="auto"/>
      </w:divBdr>
    </w:div>
    <w:div w:id="856239797">
      <w:bodyDiv w:val="1"/>
      <w:marLeft w:val="0"/>
      <w:marRight w:val="0"/>
      <w:marTop w:val="0"/>
      <w:marBottom w:val="0"/>
      <w:divBdr>
        <w:top w:val="none" w:sz="0" w:space="0" w:color="auto"/>
        <w:left w:val="none" w:sz="0" w:space="0" w:color="auto"/>
        <w:bottom w:val="none" w:sz="0" w:space="0" w:color="auto"/>
        <w:right w:val="none" w:sz="0" w:space="0" w:color="auto"/>
      </w:divBdr>
      <w:divsChild>
        <w:div w:id="1475216522">
          <w:marLeft w:val="0"/>
          <w:marRight w:val="0"/>
          <w:marTop w:val="0"/>
          <w:marBottom w:val="0"/>
          <w:divBdr>
            <w:top w:val="none" w:sz="0" w:space="0" w:color="auto"/>
            <w:left w:val="none" w:sz="0" w:space="0" w:color="auto"/>
            <w:bottom w:val="none" w:sz="0" w:space="0" w:color="auto"/>
            <w:right w:val="none" w:sz="0" w:space="0" w:color="auto"/>
          </w:divBdr>
        </w:div>
      </w:divsChild>
    </w:div>
    <w:div w:id="1347094498">
      <w:bodyDiv w:val="1"/>
      <w:marLeft w:val="0"/>
      <w:marRight w:val="0"/>
      <w:marTop w:val="0"/>
      <w:marBottom w:val="0"/>
      <w:divBdr>
        <w:top w:val="none" w:sz="0" w:space="0" w:color="auto"/>
        <w:left w:val="none" w:sz="0" w:space="0" w:color="auto"/>
        <w:bottom w:val="none" w:sz="0" w:space="0" w:color="auto"/>
        <w:right w:val="none" w:sz="0" w:space="0" w:color="auto"/>
      </w:divBdr>
      <w:divsChild>
        <w:div w:id="89937151">
          <w:marLeft w:val="0"/>
          <w:marRight w:val="0"/>
          <w:marTop w:val="0"/>
          <w:marBottom w:val="0"/>
          <w:divBdr>
            <w:top w:val="none" w:sz="0" w:space="0" w:color="auto"/>
            <w:left w:val="none" w:sz="0" w:space="0" w:color="auto"/>
            <w:bottom w:val="none" w:sz="0" w:space="0" w:color="auto"/>
            <w:right w:val="none" w:sz="0" w:space="0" w:color="auto"/>
          </w:divBdr>
        </w:div>
      </w:divsChild>
    </w:div>
    <w:div w:id="1870336892">
      <w:bodyDiv w:val="1"/>
      <w:marLeft w:val="0"/>
      <w:marRight w:val="0"/>
      <w:marTop w:val="0"/>
      <w:marBottom w:val="0"/>
      <w:divBdr>
        <w:top w:val="none" w:sz="0" w:space="0" w:color="auto"/>
        <w:left w:val="none" w:sz="0" w:space="0" w:color="auto"/>
        <w:bottom w:val="none" w:sz="0" w:space="0" w:color="auto"/>
        <w:right w:val="none" w:sz="0" w:space="0" w:color="auto"/>
      </w:divBdr>
      <w:divsChild>
        <w:div w:id="1605647300">
          <w:marLeft w:val="0"/>
          <w:marRight w:val="0"/>
          <w:marTop w:val="0"/>
          <w:marBottom w:val="0"/>
          <w:divBdr>
            <w:top w:val="none" w:sz="0" w:space="0" w:color="auto"/>
            <w:left w:val="none" w:sz="0" w:space="0" w:color="auto"/>
            <w:bottom w:val="none" w:sz="0" w:space="0" w:color="auto"/>
            <w:right w:val="none" w:sz="0" w:space="0" w:color="auto"/>
          </w:divBdr>
        </w:div>
      </w:divsChild>
    </w:div>
    <w:div w:id="2055961332">
      <w:bodyDiv w:val="1"/>
      <w:marLeft w:val="0"/>
      <w:marRight w:val="0"/>
      <w:marTop w:val="0"/>
      <w:marBottom w:val="0"/>
      <w:divBdr>
        <w:top w:val="none" w:sz="0" w:space="0" w:color="auto"/>
        <w:left w:val="none" w:sz="0" w:space="0" w:color="auto"/>
        <w:bottom w:val="none" w:sz="0" w:space="0" w:color="auto"/>
        <w:right w:val="none" w:sz="0" w:space="0" w:color="auto"/>
      </w:divBdr>
      <w:divsChild>
        <w:div w:id="1440179310">
          <w:marLeft w:val="0"/>
          <w:marRight w:val="0"/>
          <w:marTop w:val="0"/>
          <w:marBottom w:val="0"/>
          <w:divBdr>
            <w:top w:val="none" w:sz="0" w:space="0" w:color="auto"/>
            <w:left w:val="none" w:sz="0" w:space="0" w:color="auto"/>
            <w:bottom w:val="none" w:sz="0" w:space="0" w:color="auto"/>
            <w:right w:val="none" w:sz="0" w:space="0" w:color="auto"/>
          </w:divBdr>
        </w:div>
        <w:div w:id="213054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6.jpeg"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E9CCBF6EFF34BAEF38A86979C28EB" ma:contentTypeVersion="18" ma:contentTypeDescription="Create a new document." ma:contentTypeScope="" ma:versionID="3ecc9298b26615a2d51dff47ea157b0f">
  <xsd:schema xmlns:xsd="http://www.w3.org/2001/XMLSchema" xmlns:xs="http://www.w3.org/2001/XMLSchema" xmlns:p="http://schemas.microsoft.com/office/2006/metadata/properties" xmlns:ns2="4f8e3f00-cc70-49b1-ade7-d1cc2b30de12" xmlns:ns3="369a2702-a8c5-411b-8882-f155dbd0e899" targetNamespace="http://schemas.microsoft.com/office/2006/metadata/properties" ma:root="true" ma:fieldsID="9256738008edcc33262721cdf20c5156" ns2:_="" ns3:_="">
    <xsd:import namespace="4f8e3f00-cc70-49b1-ade7-d1cc2b30de12"/>
    <xsd:import namespace="369a2702-a8c5-411b-8882-f155dbd0e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e3f00-cc70-49b1-ade7-d1cc2b30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80c54b-31f4-4859-8175-82e67360df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a2702-a8c5-411b-8882-f155dbd0e8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97c80c-31f4-4af1-a33e-2e80bded9fd4}" ma:internalName="TaxCatchAll" ma:showField="CatchAllData" ma:web="369a2702-a8c5-411b-8882-f155dbd0e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e3f00-cc70-49b1-ade7-d1cc2b30de12">
      <Terms xmlns="http://schemas.microsoft.com/office/infopath/2007/PartnerControls"/>
    </lcf76f155ced4ddcb4097134ff3c332f>
    <TaxCatchAll xmlns="369a2702-a8c5-411b-8882-f155dbd0e899" xsi:nil="true"/>
  </documentManagement>
</p:properties>
</file>

<file path=customXml/itemProps1.xml><?xml version="1.0" encoding="utf-8"?>
<ds:datastoreItem xmlns:ds="http://schemas.openxmlformats.org/officeDocument/2006/customXml" ds:itemID="{87032600-A782-416C-A2F1-7BE566653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e3f00-cc70-49b1-ade7-d1cc2b30de12"/>
    <ds:schemaRef ds:uri="369a2702-a8c5-411b-8882-f155dbd0e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71B0E-6C66-43BD-990C-E3080719E8D7}">
  <ds:schemaRefs>
    <ds:schemaRef ds:uri="http://schemas.microsoft.com/sharepoint/v3/contenttype/forms"/>
  </ds:schemaRefs>
</ds:datastoreItem>
</file>

<file path=customXml/itemProps3.xml><?xml version="1.0" encoding="utf-8"?>
<ds:datastoreItem xmlns:ds="http://schemas.openxmlformats.org/officeDocument/2006/customXml" ds:itemID="{6D143251-53DF-4F81-AA45-7F9199072A26}">
  <ds:schemaRefs>
    <ds:schemaRef ds:uri="http://schemas.microsoft.com/office/2006/metadata/properties"/>
    <ds:schemaRef ds:uri="http://schemas.microsoft.com/office/infopath/2007/PartnerControls"/>
    <ds:schemaRef ds:uri="4f8e3f00-cc70-49b1-ade7-d1cc2b30de12"/>
    <ds:schemaRef ds:uri="369a2702-a8c5-411b-8882-f155dbd0e899"/>
  </ds:schemaRefs>
</ds:datastoreItem>
</file>

<file path=docMetadata/LabelInfo.xml><?xml version="1.0" encoding="utf-8"?>
<clbl:labelList xmlns:clbl="http://schemas.microsoft.com/office/2020/mipLabelMetadata">
  <clbl:label id="{2aef1c0c-7c03-4f6d-9a89-9e412b9849c7}" enabled="0" method="" siteId="{2aef1c0c-7c03-4f6d-9a89-9e412b9849c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Jackey Zellweger</dc:creator>
  <cp:keywords/>
  <dc:description/>
  <cp:lastModifiedBy>Sue-Lynda Bate</cp:lastModifiedBy>
  <cp:revision>26</cp:revision>
  <cp:lastPrinted>2024-05-06T20:35:00Z</cp:lastPrinted>
  <dcterms:created xsi:type="dcterms:W3CDTF">2024-05-27T18:31:00Z</dcterms:created>
  <dcterms:modified xsi:type="dcterms:W3CDTF">2024-06-18T16:17:08Z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0x0101001A2E9CCBF6EFF34BAEF38A86979C28EB</vt:lpwstr>
  </property>
  <property fmtid="{D5CDD505-2E9C-101B-9397-08002B2CF9AE}" pid="3" name="MediaServiceImageTags">
    <vt:lpwstr/>
  </property>
</Properties>
</file>